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14" w:rsidRPr="00987514" w:rsidRDefault="00987514">
      <w:pPr>
        <w:rPr>
          <w:b/>
        </w:rPr>
      </w:pPr>
      <w:r w:rsidRPr="00987514">
        <w:rPr>
          <w:b/>
        </w:rPr>
        <w:t>RCT questions – CARE – November 2019</w:t>
      </w:r>
    </w:p>
    <w:p w:rsidR="00987514" w:rsidRDefault="00987514" w:rsidP="00987514">
      <w:pPr>
        <w:pStyle w:val="ListParagraph"/>
        <w:numPr>
          <w:ilvl w:val="0"/>
          <w:numId w:val="4"/>
        </w:numPr>
      </w:pPr>
      <w:r>
        <w:t>The Do’s and Don’ts around RCTs</w:t>
      </w:r>
    </w:p>
    <w:p w:rsidR="00A24775" w:rsidRDefault="00A24775" w:rsidP="00A24775">
      <w:pPr>
        <w:pStyle w:val="ListParagraph"/>
        <w:numPr>
          <w:ilvl w:val="1"/>
          <w:numId w:val="4"/>
        </w:numPr>
      </w:pPr>
      <w:r>
        <w:t xml:space="preserve">What are the main aspects </w:t>
      </w:r>
      <w:r>
        <w:t>a project should</w:t>
      </w:r>
      <w:r>
        <w:t xml:space="preserve"> consider when </w:t>
      </w:r>
      <w:r>
        <w:t>deciding for the application of</w:t>
      </w:r>
      <w:r>
        <w:t xml:space="preserve"> a</w:t>
      </w:r>
      <w:r>
        <w:t>n</w:t>
      </w:r>
      <w:r>
        <w:t xml:space="preserve"> RCT? Or the aspects to consider for NOT doing </w:t>
      </w:r>
      <w:r>
        <w:t>so</w:t>
      </w:r>
      <w:r>
        <w:t>?</w:t>
      </w:r>
    </w:p>
    <w:p w:rsidR="00C26940" w:rsidRDefault="00A24775" w:rsidP="004E7AFD">
      <w:pPr>
        <w:pStyle w:val="ListParagraph"/>
        <w:numPr>
          <w:ilvl w:val="1"/>
          <w:numId w:val="4"/>
        </w:numPr>
      </w:pPr>
      <w:r>
        <w:t xml:space="preserve">What are common mistakes projects </w:t>
      </w:r>
      <w:r>
        <w:t>make</w:t>
      </w:r>
      <w:r>
        <w:t xml:space="preserve"> when applying an RCT?</w:t>
      </w:r>
      <w:r w:rsidR="00C26940">
        <w:t xml:space="preserve"> Or the worst application of an RCT you have seen?</w:t>
      </w:r>
    </w:p>
    <w:p w:rsidR="00987514" w:rsidRDefault="00987514"/>
    <w:p w:rsidR="00987514" w:rsidRDefault="00987514" w:rsidP="00987514">
      <w:pPr>
        <w:pStyle w:val="ListParagraph"/>
        <w:numPr>
          <w:ilvl w:val="0"/>
          <w:numId w:val="4"/>
        </w:numPr>
      </w:pPr>
      <w:r>
        <w:t>Con</w:t>
      </w:r>
      <w:r w:rsidR="00A24775">
        <w:t>ta</w:t>
      </w:r>
      <w:r>
        <w:t>mination</w:t>
      </w:r>
      <w:r w:rsidR="00A24775">
        <w:t xml:space="preserve"> that can invalidate the RCT</w:t>
      </w:r>
    </w:p>
    <w:p w:rsidR="00987514" w:rsidRDefault="00987514" w:rsidP="00A24775">
      <w:pPr>
        <w:pStyle w:val="ListParagraph"/>
        <w:numPr>
          <w:ilvl w:val="1"/>
          <w:numId w:val="4"/>
        </w:numPr>
      </w:pPr>
      <w:r w:rsidRPr="00987514">
        <w:t xml:space="preserve">Is it </w:t>
      </w:r>
      <w:proofErr w:type="gramStart"/>
      <w:r w:rsidRPr="00987514">
        <w:t>really possible</w:t>
      </w:r>
      <w:proofErr w:type="gramEnd"/>
      <w:r w:rsidRPr="00987514">
        <w:t xml:space="preserve"> to design an “experiment” that is </w:t>
      </w:r>
      <w:r w:rsidR="00A24775">
        <w:t>not</w:t>
      </w:r>
      <w:r w:rsidRPr="00987514">
        <w:t xml:space="preserve"> contaminated? Can we really control for any elements of the context that would bias or affect the RCT</w:t>
      </w:r>
      <w:r w:rsidR="00A24775">
        <w:t xml:space="preserve"> design and findings</w:t>
      </w:r>
      <w:r w:rsidRPr="00987514">
        <w:t>?</w:t>
      </w:r>
    </w:p>
    <w:p w:rsidR="00C26940" w:rsidRPr="00C26940" w:rsidRDefault="00C26940" w:rsidP="00C26940">
      <w:pPr>
        <w:pStyle w:val="ListParagraph"/>
        <w:numPr>
          <w:ilvl w:val="1"/>
          <w:numId w:val="4"/>
        </w:numPr>
        <w:rPr>
          <w:rFonts w:eastAsia="Times New Roman"/>
        </w:rPr>
      </w:pPr>
      <w:r>
        <w:t>Let’s say you are applying an RCT to test that a certain health approach/model developed by a project works. However, while implementing the project a national-level health intervention comes into place (complementary to what the project is doing) and we know this can influence change in both the reference and the control group. Does that contaminate and invalidate the RCT?</w:t>
      </w:r>
    </w:p>
    <w:p w:rsidR="00C26940" w:rsidRPr="00C26940" w:rsidRDefault="00C26940" w:rsidP="00C26940">
      <w:pPr>
        <w:pStyle w:val="ListParagraph"/>
        <w:ind w:left="1440"/>
        <w:rPr>
          <w:rFonts w:eastAsia="Times New Roman"/>
        </w:rPr>
      </w:pPr>
    </w:p>
    <w:p w:rsidR="00A24775" w:rsidRDefault="00A24775" w:rsidP="00A24775">
      <w:pPr>
        <w:pStyle w:val="ListParagraph"/>
        <w:numPr>
          <w:ilvl w:val="0"/>
          <w:numId w:val="4"/>
        </w:numPr>
      </w:pPr>
      <w:r>
        <w:t>Validity of findings from an RCT</w:t>
      </w:r>
    </w:p>
    <w:p w:rsidR="00A24775" w:rsidRDefault="00A24775" w:rsidP="009130D7">
      <w:pPr>
        <w:pStyle w:val="ListParagraph"/>
        <w:numPr>
          <w:ilvl w:val="1"/>
          <w:numId w:val="4"/>
        </w:numPr>
      </w:pPr>
      <w:r>
        <w:t>With the high possibility of contamination, can we really trust the</w:t>
      </w:r>
      <w:r w:rsidR="00987514" w:rsidRPr="00987514">
        <w:t xml:space="preserve"> RCT provide</w:t>
      </w:r>
      <w:r>
        <w:t>s</w:t>
      </w:r>
      <w:r w:rsidR="00987514" w:rsidRPr="00987514">
        <w:t xml:space="preserve"> </w:t>
      </w:r>
      <w:r w:rsidR="00987514" w:rsidRPr="00987514">
        <w:rPr>
          <w:u w:val="single"/>
        </w:rPr>
        <w:t>the most</w:t>
      </w:r>
      <w:r w:rsidR="00987514" w:rsidRPr="00987514">
        <w:t xml:space="preserve"> reliable evidence on the effectiveness or impact of interventions? </w:t>
      </w:r>
    </w:p>
    <w:p w:rsidR="00987514" w:rsidRDefault="00987514" w:rsidP="00A24775">
      <w:pPr>
        <w:pStyle w:val="ListParagraph"/>
        <w:numPr>
          <w:ilvl w:val="1"/>
          <w:numId w:val="4"/>
        </w:numPr>
      </w:pPr>
      <w:r w:rsidRPr="00987514">
        <w:t>If you apply mixed methods...how do you triangulate the data? And what happens if your RTC results are con</w:t>
      </w:r>
      <w:r w:rsidR="00A24775">
        <w:t>t</w:t>
      </w:r>
      <w:r w:rsidRPr="00987514">
        <w:t>radictory to the findings of the other methods? Which evidence is more reliable?</w:t>
      </w:r>
    </w:p>
    <w:p w:rsidR="00AD6908" w:rsidRDefault="00AD6908" w:rsidP="00AD6908">
      <w:pPr>
        <w:pStyle w:val="ListParagraph"/>
        <w:numPr>
          <w:ilvl w:val="1"/>
          <w:numId w:val="4"/>
        </w:numPr>
        <w:rPr>
          <w:rFonts w:eastAsia="Times New Roman"/>
        </w:rPr>
      </w:pPr>
      <w:r>
        <w:t>How do you</w:t>
      </w:r>
      <w:r>
        <w:rPr>
          <w:rFonts w:eastAsia="Times New Roman"/>
        </w:rPr>
        <w:t xml:space="preserve"> </w:t>
      </w:r>
      <w:r>
        <w:rPr>
          <w:rFonts w:eastAsia="Times New Roman"/>
        </w:rPr>
        <w:t>maximize</w:t>
      </w:r>
      <w:r>
        <w:rPr>
          <w:rFonts w:eastAsia="Times New Roman"/>
        </w:rPr>
        <w:t xml:space="preserve"> external validity</w:t>
      </w:r>
      <w:r>
        <w:rPr>
          <w:rFonts w:eastAsia="Times New Roman"/>
        </w:rPr>
        <w:t xml:space="preserve"> of the RCT? </w:t>
      </w:r>
      <w:r>
        <w:t xml:space="preserve">Any tradeoffs that need to be made between </w:t>
      </w:r>
      <w:r>
        <w:t>internal and</w:t>
      </w:r>
      <w:r>
        <w:rPr>
          <w:rFonts w:eastAsia="Times New Roman"/>
        </w:rPr>
        <w:t xml:space="preserve"> external validity</w:t>
      </w:r>
      <w:r>
        <w:rPr>
          <w:rFonts w:eastAsia="Times New Roman"/>
        </w:rPr>
        <w:t>?</w:t>
      </w:r>
    </w:p>
    <w:p w:rsidR="00987514" w:rsidRPr="00987514" w:rsidRDefault="00987514" w:rsidP="00AD6908">
      <w:pPr>
        <w:pStyle w:val="ListParagraph"/>
        <w:ind w:left="1440"/>
      </w:pPr>
    </w:p>
    <w:p w:rsidR="00A24775" w:rsidRDefault="00A24775" w:rsidP="00A24775">
      <w:pPr>
        <w:pStyle w:val="ListParagraph"/>
        <w:numPr>
          <w:ilvl w:val="0"/>
          <w:numId w:val="4"/>
        </w:numPr>
      </w:pPr>
      <w:r>
        <w:t>Scope of an RCT</w:t>
      </w:r>
    </w:p>
    <w:p w:rsidR="00987514" w:rsidRPr="00987514" w:rsidRDefault="00987514" w:rsidP="00A24775">
      <w:pPr>
        <w:pStyle w:val="ListParagraph"/>
        <w:numPr>
          <w:ilvl w:val="1"/>
          <w:numId w:val="4"/>
        </w:numPr>
      </w:pPr>
      <w:r w:rsidRPr="00987514">
        <w:t>What is best</w:t>
      </w:r>
      <w:r w:rsidR="00A24775">
        <w:t>:</w:t>
      </w:r>
      <w:r w:rsidRPr="00987514">
        <w:t xml:space="preserve"> To apply an RCT to measure BIG changes or to measure/test smaller changes within a </w:t>
      </w:r>
      <w:proofErr w:type="spellStart"/>
      <w:r w:rsidRPr="00987514">
        <w:t>ToC</w:t>
      </w:r>
      <w:proofErr w:type="spellEnd"/>
      <w:r w:rsidRPr="00987514">
        <w:t xml:space="preserve"> or chain of results?</w:t>
      </w:r>
    </w:p>
    <w:p w:rsidR="00987514" w:rsidRPr="00987514" w:rsidRDefault="00987514" w:rsidP="00A24775">
      <w:pPr>
        <w:pStyle w:val="ListParagraph"/>
        <w:numPr>
          <w:ilvl w:val="1"/>
          <w:numId w:val="4"/>
        </w:numPr>
      </w:pPr>
      <w:r w:rsidRPr="00987514">
        <w:t>Is</w:t>
      </w:r>
      <w:r w:rsidR="00A24775">
        <w:t xml:space="preserve">n’t </w:t>
      </w:r>
      <w:r w:rsidRPr="00987514">
        <w:t xml:space="preserve">it true that RCTs or quasi experimental </w:t>
      </w:r>
      <w:r w:rsidR="00A24775">
        <w:t xml:space="preserve">designs </w:t>
      </w:r>
      <w:r w:rsidRPr="00987514">
        <w:t>only focus on the quant (the WHAT), and not the qual (the HOW)?</w:t>
      </w:r>
    </w:p>
    <w:p w:rsidR="00C26940" w:rsidRDefault="00C26940" w:rsidP="00C26940">
      <w:pPr>
        <w:pStyle w:val="ListParagraph"/>
      </w:pPr>
    </w:p>
    <w:p w:rsidR="00987514" w:rsidRDefault="00987514" w:rsidP="00987514">
      <w:pPr>
        <w:pStyle w:val="ListParagraph"/>
        <w:numPr>
          <w:ilvl w:val="0"/>
          <w:numId w:val="4"/>
        </w:numPr>
      </w:pPr>
      <w:r>
        <w:t>Ethical aspects</w:t>
      </w:r>
    </w:p>
    <w:p w:rsidR="00987514" w:rsidRPr="00987514" w:rsidRDefault="00987514" w:rsidP="00A24775">
      <w:pPr>
        <w:pStyle w:val="ListParagraph"/>
        <w:numPr>
          <w:ilvl w:val="1"/>
          <w:numId w:val="4"/>
        </w:numPr>
      </w:pPr>
      <w:r>
        <w:t xml:space="preserve">Doesn’t the application of </w:t>
      </w:r>
      <w:r w:rsidR="00A24775">
        <w:t xml:space="preserve">an RCT design </w:t>
      </w:r>
      <w:r>
        <w:t xml:space="preserve">potentially deprive the control group from </w:t>
      </w:r>
      <w:r w:rsidR="00A24775">
        <w:t xml:space="preserve">accessing </w:t>
      </w:r>
      <w:r>
        <w:t xml:space="preserve">other interventions </w:t>
      </w:r>
      <w:r w:rsidR="00A24775">
        <w:t xml:space="preserve">because </w:t>
      </w:r>
      <w:r>
        <w:t xml:space="preserve">that </w:t>
      </w:r>
      <w:r w:rsidR="00A24775">
        <w:t>w</w:t>
      </w:r>
      <w:r>
        <w:t>ould cause contamination</w:t>
      </w:r>
      <w:r w:rsidR="00A24775">
        <w:t xml:space="preserve"> to the RCT</w:t>
      </w:r>
      <w:r>
        <w:t>?</w:t>
      </w:r>
    </w:p>
    <w:p w:rsidR="00A24775" w:rsidRDefault="00987514" w:rsidP="00A24775">
      <w:pPr>
        <w:pStyle w:val="ListParagraph"/>
        <w:numPr>
          <w:ilvl w:val="1"/>
          <w:numId w:val="4"/>
        </w:numPr>
      </w:pPr>
      <w:r w:rsidRPr="00987514">
        <w:t xml:space="preserve">Is it ethical to "experiment" with people? Doesn't this affect the dignity and security of people...specially when - in most cases - we are working with poor/marginalized/vulnerable populations?  </w:t>
      </w:r>
    </w:p>
    <w:p w:rsidR="00987514" w:rsidRDefault="00987514" w:rsidP="00A24775">
      <w:pPr>
        <w:pStyle w:val="ListParagraph"/>
        <w:numPr>
          <w:ilvl w:val="1"/>
          <w:numId w:val="4"/>
        </w:numPr>
      </w:pPr>
      <w:r w:rsidRPr="00987514">
        <w:t>What is our accountability to people in "control" groups?</w:t>
      </w:r>
      <w:r w:rsidR="00A24775">
        <w:t xml:space="preserve"> Is it correct to compensate them for the time the RCT demands from them</w:t>
      </w:r>
      <w:r w:rsidR="00A24775">
        <w:t>?</w:t>
      </w:r>
    </w:p>
    <w:p w:rsidR="00987514" w:rsidRDefault="00987514" w:rsidP="00A24775">
      <w:pPr>
        <w:pStyle w:val="ListParagraph"/>
        <w:ind w:left="1440"/>
      </w:pPr>
    </w:p>
    <w:p w:rsidR="00AD6908" w:rsidRDefault="00AD6908" w:rsidP="00AD6908">
      <w:pPr>
        <w:pStyle w:val="ListParagraph"/>
        <w:numPr>
          <w:ilvl w:val="0"/>
          <w:numId w:val="4"/>
        </w:numPr>
      </w:pPr>
      <w:r>
        <w:t>RCTs and MEL</w:t>
      </w:r>
    </w:p>
    <w:p w:rsidR="00AD6908" w:rsidRDefault="00AD6908" w:rsidP="00AD6908">
      <w:pPr>
        <w:pStyle w:val="ListParagraph"/>
        <w:numPr>
          <w:ilvl w:val="1"/>
          <w:numId w:val="4"/>
        </w:numPr>
      </w:pPr>
      <w:r>
        <w:t>Is it possible to integrate an RCT design within existing MEAL systems? Could this be an option to reduce cost and optimize MEAL/Evaluation resources?</w:t>
      </w:r>
      <w:r>
        <w:t xml:space="preserve">   </w:t>
      </w:r>
    </w:p>
    <w:p w:rsidR="00987514" w:rsidRPr="00987514" w:rsidRDefault="00A24775" w:rsidP="00A24775">
      <w:pPr>
        <w:pStyle w:val="ListParagraph"/>
        <w:numPr>
          <w:ilvl w:val="0"/>
          <w:numId w:val="4"/>
        </w:numPr>
      </w:pPr>
      <w:r>
        <w:t>Expertise</w:t>
      </w:r>
    </w:p>
    <w:p w:rsidR="00987514" w:rsidRPr="00987514" w:rsidRDefault="00987514" w:rsidP="00A24775">
      <w:pPr>
        <w:pStyle w:val="ListParagraph"/>
        <w:numPr>
          <w:ilvl w:val="1"/>
          <w:numId w:val="4"/>
        </w:numPr>
      </w:pPr>
      <w:r w:rsidRPr="00987514">
        <w:t xml:space="preserve">Does the application of an RCT or quasi-experimental method require strong external expertise? Or is this a capacity we can have/build inside </w:t>
      </w:r>
      <w:r w:rsidR="00A24775">
        <w:t xml:space="preserve">an organization like </w:t>
      </w:r>
      <w:r w:rsidRPr="00987514">
        <w:t>CARE?</w:t>
      </w:r>
    </w:p>
    <w:p w:rsidR="00A24775" w:rsidRDefault="00A24775" w:rsidP="00AD6908">
      <w:pPr>
        <w:pStyle w:val="ListParagraph"/>
        <w:rPr>
          <w:rFonts w:eastAsia="Times New Roman"/>
        </w:rPr>
      </w:pPr>
    </w:p>
    <w:p w:rsidR="00A24775" w:rsidRDefault="00AD6908" w:rsidP="00AD6908">
      <w:pPr>
        <w:pStyle w:val="ListParagraph"/>
        <w:numPr>
          <w:ilvl w:val="0"/>
          <w:numId w:val="4"/>
        </w:numPr>
        <w:rPr>
          <w:rFonts w:eastAsia="Times New Roman"/>
        </w:rPr>
      </w:pPr>
      <w:r>
        <w:rPr>
          <w:rFonts w:eastAsia="Times New Roman"/>
        </w:rPr>
        <w:t>Applicability of RCTs in specific project scenarios</w:t>
      </w:r>
    </w:p>
    <w:p w:rsidR="00AD6908" w:rsidRPr="00C26940" w:rsidRDefault="00AD6908" w:rsidP="00AD6908">
      <w:pPr>
        <w:pStyle w:val="ListParagraph"/>
        <w:numPr>
          <w:ilvl w:val="1"/>
          <w:numId w:val="4"/>
        </w:numPr>
        <w:rPr>
          <w:rFonts w:eastAsia="Times New Roman"/>
        </w:rPr>
      </w:pPr>
      <w:r>
        <w:t xml:space="preserve">Can an </w:t>
      </w:r>
      <w:r>
        <w:t xml:space="preserve">RCT </w:t>
      </w:r>
      <w:r>
        <w:t>be used</w:t>
      </w:r>
      <w:r>
        <w:t xml:space="preserve">  when a project </w:t>
      </w:r>
      <w:r>
        <w:t xml:space="preserve">has a very strong component of </w:t>
      </w:r>
      <w:r>
        <w:t>collaborative learning and adapti</w:t>
      </w:r>
      <w:r>
        <w:t>ve</w:t>
      </w:r>
      <w:r>
        <w:t xml:space="preserve"> approaches</w:t>
      </w:r>
      <w:r>
        <w:t>?</w:t>
      </w:r>
      <w:r>
        <w:t xml:space="preserve"> (adjustments are made in interventions </w:t>
      </w:r>
      <w:r>
        <w:t>during</w:t>
      </w:r>
      <w:r>
        <w:t xml:space="preserve"> implementation )</w:t>
      </w:r>
    </w:p>
    <w:p w:rsidR="00C26940" w:rsidRPr="00C26940" w:rsidRDefault="00C26940" w:rsidP="00477ED2">
      <w:pPr>
        <w:pStyle w:val="ListParagraph"/>
        <w:numPr>
          <w:ilvl w:val="1"/>
          <w:numId w:val="4"/>
        </w:numPr>
        <w:rPr>
          <w:rFonts w:eastAsia="Times New Roman"/>
        </w:rPr>
      </w:pPr>
      <w:r>
        <w:t>How about if one part of intervention such as "awareness through media" covers both the control and treatment arms in a QED; how do you deal with the data</w:t>
      </w:r>
      <w:r>
        <w:t xml:space="preserve"> and interpretation of findings</w:t>
      </w:r>
      <w:r>
        <w:t>?</w:t>
      </w:r>
      <w:bookmarkStart w:id="0" w:name="_GoBack"/>
      <w:bookmarkEnd w:id="0"/>
    </w:p>
    <w:sectPr w:rsidR="00C26940" w:rsidRPr="00C26940" w:rsidSect="00C26940">
      <w:pgSz w:w="12240" w:h="15840"/>
      <w:pgMar w:top="630" w:right="72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7D46"/>
    <w:multiLevelType w:val="hybridMultilevel"/>
    <w:tmpl w:val="9432C7AC"/>
    <w:lvl w:ilvl="0" w:tplc="86CA706A">
      <w:start w:val="1"/>
      <w:numFmt w:val="bullet"/>
      <w:lvlText w:val="•"/>
      <w:lvlJc w:val="left"/>
      <w:pPr>
        <w:tabs>
          <w:tab w:val="num" w:pos="720"/>
        </w:tabs>
        <w:ind w:left="720" w:hanging="360"/>
      </w:pPr>
      <w:rPr>
        <w:rFonts w:ascii="Arial" w:hAnsi="Arial" w:hint="default"/>
      </w:rPr>
    </w:lvl>
    <w:lvl w:ilvl="1" w:tplc="1C3CA67C" w:tentative="1">
      <w:start w:val="1"/>
      <w:numFmt w:val="bullet"/>
      <w:lvlText w:val="•"/>
      <w:lvlJc w:val="left"/>
      <w:pPr>
        <w:tabs>
          <w:tab w:val="num" w:pos="1440"/>
        </w:tabs>
        <w:ind w:left="1440" w:hanging="360"/>
      </w:pPr>
      <w:rPr>
        <w:rFonts w:ascii="Arial" w:hAnsi="Arial" w:hint="default"/>
      </w:rPr>
    </w:lvl>
    <w:lvl w:ilvl="2" w:tplc="6D3CFB32" w:tentative="1">
      <w:start w:val="1"/>
      <w:numFmt w:val="bullet"/>
      <w:lvlText w:val="•"/>
      <w:lvlJc w:val="left"/>
      <w:pPr>
        <w:tabs>
          <w:tab w:val="num" w:pos="2160"/>
        </w:tabs>
        <w:ind w:left="2160" w:hanging="360"/>
      </w:pPr>
      <w:rPr>
        <w:rFonts w:ascii="Arial" w:hAnsi="Arial" w:hint="default"/>
      </w:rPr>
    </w:lvl>
    <w:lvl w:ilvl="3" w:tplc="5AD87A52" w:tentative="1">
      <w:start w:val="1"/>
      <w:numFmt w:val="bullet"/>
      <w:lvlText w:val="•"/>
      <w:lvlJc w:val="left"/>
      <w:pPr>
        <w:tabs>
          <w:tab w:val="num" w:pos="2880"/>
        </w:tabs>
        <w:ind w:left="2880" w:hanging="360"/>
      </w:pPr>
      <w:rPr>
        <w:rFonts w:ascii="Arial" w:hAnsi="Arial" w:hint="default"/>
      </w:rPr>
    </w:lvl>
    <w:lvl w:ilvl="4" w:tplc="1DD6F066" w:tentative="1">
      <w:start w:val="1"/>
      <w:numFmt w:val="bullet"/>
      <w:lvlText w:val="•"/>
      <w:lvlJc w:val="left"/>
      <w:pPr>
        <w:tabs>
          <w:tab w:val="num" w:pos="3600"/>
        </w:tabs>
        <w:ind w:left="3600" w:hanging="360"/>
      </w:pPr>
      <w:rPr>
        <w:rFonts w:ascii="Arial" w:hAnsi="Arial" w:hint="default"/>
      </w:rPr>
    </w:lvl>
    <w:lvl w:ilvl="5" w:tplc="2C02B910" w:tentative="1">
      <w:start w:val="1"/>
      <w:numFmt w:val="bullet"/>
      <w:lvlText w:val="•"/>
      <w:lvlJc w:val="left"/>
      <w:pPr>
        <w:tabs>
          <w:tab w:val="num" w:pos="4320"/>
        </w:tabs>
        <w:ind w:left="4320" w:hanging="360"/>
      </w:pPr>
      <w:rPr>
        <w:rFonts w:ascii="Arial" w:hAnsi="Arial" w:hint="default"/>
      </w:rPr>
    </w:lvl>
    <w:lvl w:ilvl="6" w:tplc="21365CEE" w:tentative="1">
      <w:start w:val="1"/>
      <w:numFmt w:val="bullet"/>
      <w:lvlText w:val="•"/>
      <w:lvlJc w:val="left"/>
      <w:pPr>
        <w:tabs>
          <w:tab w:val="num" w:pos="5040"/>
        </w:tabs>
        <w:ind w:left="5040" w:hanging="360"/>
      </w:pPr>
      <w:rPr>
        <w:rFonts w:ascii="Arial" w:hAnsi="Arial" w:hint="default"/>
      </w:rPr>
    </w:lvl>
    <w:lvl w:ilvl="7" w:tplc="9CFAB97C" w:tentative="1">
      <w:start w:val="1"/>
      <w:numFmt w:val="bullet"/>
      <w:lvlText w:val="•"/>
      <w:lvlJc w:val="left"/>
      <w:pPr>
        <w:tabs>
          <w:tab w:val="num" w:pos="5760"/>
        </w:tabs>
        <w:ind w:left="5760" w:hanging="360"/>
      </w:pPr>
      <w:rPr>
        <w:rFonts w:ascii="Arial" w:hAnsi="Arial" w:hint="default"/>
      </w:rPr>
    </w:lvl>
    <w:lvl w:ilvl="8" w:tplc="580C3A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8C432F"/>
    <w:multiLevelType w:val="hybridMultilevel"/>
    <w:tmpl w:val="8D3CE084"/>
    <w:lvl w:ilvl="0" w:tplc="6D76AA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0D4EA1"/>
    <w:multiLevelType w:val="hybridMultilevel"/>
    <w:tmpl w:val="DF4E5D92"/>
    <w:lvl w:ilvl="0" w:tplc="58E83B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76115"/>
    <w:multiLevelType w:val="hybridMultilevel"/>
    <w:tmpl w:val="657CE174"/>
    <w:lvl w:ilvl="0" w:tplc="C1AEA500">
      <w:start w:val="1"/>
      <w:numFmt w:val="bullet"/>
      <w:lvlText w:val="•"/>
      <w:lvlJc w:val="left"/>
      <w:pPr>
        <w:tabs>
          <w:tab w:val="num" w:pos="720"/>
        </w:tabs>
        <w:ind w:left="720" w:hanging="360"/>
      </w:pPr>
      <w:rPr>
        <w:rFonts w:ascii="Arial" w:hAnsi="Arial" w:hint="default"/>
      </w:rPr>
    </w:lvl>
    <w:lvl w:ilvl="1" w:tplc="7E666C7A" w:tentative="1">
      <w:start w:val="1"/>
      <w:numFmt w:val="bullet"/>
      <w:lvlText w:val="•"/>
      <w:lvlJc w:val="left"/>
      <w:pPr>
        <w:tabs>
          <w:tab w:val="num" w:pos="1440"/>
        </w:tabs>
        <w:ind w:left="1440" w:hanging="360"/>
      </w:pPr>
      <w:rPr>
        <w:rFonts w:ascii="Arial" w:hAnsi="Arial" w:hint="default"/>
      </w:rPr>
    </w:lvl>
    <w:lvl w:ilvl="2" w:tplc="2094210C" w:tentative="1">
      <w:start w:val="1"/>
      <w:numFmt w:val="bullet"/>
      <w:lvlText w:val="•"/>
      <w:lvlJc w:val="left"/>
      <w:pPr>
        <w:tabs>
          <w:tab w:val="num" w:pos="2160"/>
        </w:tabs>
        <w:ind w:left="2160" w:hanging="360"/>
      </w:pPr>
      <w:rPr>
        <w:rFonts w:ascii="Arial" w:hAnsi="Arial" w:hint="default"/>
      </w:rPr>
    </w:lvl>
    <w:lvl w:ilvl="3" w:tplc="23421B1C" w:tentative="1">
      <w:start w:val="1"/>
      <w:numFmt w:val="bullet"/>
      <w:lvlText w:val="•"/>
      <w:lvlJc w:val="left"/>
      <w:pPr>
        <w:tabs>
          <w:tab w:val="num" w:pos="2880"/>
        </w:tabs>
        <w:ind w:left="2880" w:hanging="360"/>
      </w:pPr>
      <w:rPr>
        <w:rFonts w:ascii="Arial" w:hAnsi="Arial" w:hint="default"/>
      </w:rPr>
    </w:lvl>
    <w:lvl w:ilvl="4" w:tplc="758E5938" w:tentative="1">
      <w:start w:val="1"/>
      <w:numFmt w:val="bullet"/>
      <w:lvlText w:val="•"/>
      <w:lvlJc w:val="left"/>
      <w:pPr>
        <w:tabs>
          <w:tab w:val="num" w:pos="3600"/>
        </w:tabs>
        <w:ind w:left="3600" w:hanging="360"/>
      </w:pPr>
      <w:rPr>
        <w:rFonts w:ascii="Arial" w:hAnsi="Arial" w:hint="default"/>
      </w:rPr>
    </w:lvl>
    <w:lvl w:ilvl="5" w:tplc="41445EFA" w:tentative="1">
      <w:start w:val="1"/>
      <w:numFmt w:val="bullet"/>
      <w:lvlText w:val="•"/>
      <w:lvlJc w:val="left"/>
      <w:pPr>
        <w:tabs>
          <w:tab w:val="num" w:pos="4320"/>
        </w:tabs>
        <w:ind w:left="4320" w:hanging="360"/>
      </w:pPr>
      <w:rPr>
        <w:rFonts w:ascii="Arial" w:hAnsi="Arial" w:hint="default"/>
      </w:rPr>
    </w:lvl>
    <w:lvl w:ilvl="6" w:tplc="2662D014" w:tentative="1">
      <w:start w:val="1"/>
      <w:numFmt w:val="bullet"/>
      <w:lvlText w:val="•"/>
      <w:lvlJc w:val="left"/>
      <w:pPr>
        <w:tabs>
          <w:tab w:val="num" w:pos="5040"/>
        </w:tabs>
        <w:ind w:left="5040" w:hanging="360"/>
      </w:pPr>
      <w:rPr>
        <w:rFonts w:ascii="Arial" w:hAnsi="Arial" w:hint="default"/>
      </w:rPr>
    </w:lvl>
    <w:lvl w:ilvl="7" w:tplc="4ECE8DEC" w:tentative="1">
      <w:start w:val="1"/>
      <w:numFmt w:val="bullet"/>
      <w:lvlText w:val="•"/>
      <w:lvlJc w:val="left"/>
      <w:pPr>
        <w:tabs>
          <w:tab w:val="num" w:pos="5760"/>
        </w:tabs>
        <w:ind w:left="5760" w:hanging="360"/>
      </w:pPr>
      <w:rPr>
        <w:rFonts w:ascii="Arial" w:hAnsi="Arial" w:hint="default"/>
      </w:rPr>
    </w:lvl>
    <w:lvl w:ilvl="8" w:tplc="3F3C3F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14"/>
    <w:rsid w:val="00307FCE"/>
    <w:rsid w:val="00987514"/>
    <w:rsid w:val="00A24775"/>
    <w:rsid w:val="00AD6908"/>
    <w:rsid w:val="00C2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1012"/>
  <w15:chartTrackingRefBased/>
  <w15:docId w15:val="{57FA199A-F299-4D71-9035-0CE3D4FC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1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53100">
      <w:bodyDiv w:val="1"/>
      <w:marLeft w:val="0"/>
      <w:marRight w:val="0"/>
      <w:marTop w:val="0"/>
      <w:marBottom w:val="0"/>
      <w:divBdr>
        <w:top w:val="none" w:sz="0" w:space="0" w:color="auto"/>
        <w:left w:val="none" w:sz="0" w:space="0" w:color="auto"/>
        <w:bottom w:val="none" w:sz="0" w:space="0" w:color="auto"/>
        <w:right w:val="none" w:sz="0" w:space="0" w:color="auto"/>
      </w:divBdr>
      <w:divsChild>
        <w:div w:id="1335959844">
          <w:marLeft w:val="360"/>
          <w:marRight w:val="0"/>
          <w:marTop w:val="72"/>
          <w:marBottom w:val="0"/>
          <w:divBdr>
            <w:top w:val="none" w:sz="0" w:space="0" w:color="auto"/>
            <w:left w:val="none" w:sz="0" w:space="0" w:color="auto"/>
            <w:bottom w:val="none" w:sz="0" w:space="0" w:color="auto"/>
            <w:right w:val="none" w:sz="0" w:space="0" w:color="auto"/>
          </w:divBdr>
        </w:div>
        <w:div w:id="1683512860">
          <w:marLeft w:val="360"/>
          <w:marRight w:val="0"/>
          <w:marTop w:val="72"/>
          <w:marBottom w:val="0"/>
          <w:divBdr>
            <w:top w:val="none" w:sz="0" w:space="0" w:color="auto"/>
            <w:left w:val="none" w:sz="0" w:space="0" w:color="auto"/>
            <w:bottom w:val="none" w:sz="0" w:space="0" w:color="auto"/>
            <w:right w:val="none" w:sz="0" w:space="0" w:color="auto"/>
          </w:divBdr>
        </w:div>
        <w:div w:id="956989367">
          <w:marLeft w:val="360"/>
          <w:marRight w:val="0"/>
          <w:marTop w:val="72"/>
          <w:marBottom w:val="0"/>
          <w:divBdr>
            <w:top w:val="none" w:sz="0" w:space="0" w:color="auto"/>
            <w:left w:val="none" w:sz="0" w:space="0" w:color="auto"/>
            <w:bottom w:val="none" w:sz="0" w:space="0" w:color="auto"/>
            <w:right w:val="none" w:sz="0" w:space="0" w:color="auto"/>
          </w:divBdr>
        </w:div>
        <w:div w:id="1230113262">
          <w:marLeft w:val="360"/>
          <w:marRight w:val="0"/>
          <w:marTop w:val="72"/>
          <w:marBottom w:val="0"/>
          <w:divBdr>
            <w:top w:val="none" w:sz="0" w:space="0" w:color="auto"/>
            <w:left w:val="none" w:sz="0" w:space="0" w:color="auto"/>
            <w:bottom w:val="none" w:sz="0" w:space="0" w:color="auto"/>
            <w:right w:val="none" w:sz="0" w:space="0" w:color="auto"/>
          </w:divBdr>
        </w:div>
        <w:div w:id="807817089">
          <w:marLeft w:val="360"/>
          <w:marRight w:val="0"/>
          <w:marTop w:val="72"/>
          <w:marBottom w:val="0"/>
          <w:divBdr>
            <w:top w:val="none" w:sz="0" w:space="0" w:color="auto"/>
            <w:left w:val="none" w:sz="0" w:space="0" w:color="auto"/>
            <w:bottom w:val="none" w:sz="0" w:space="0" w:color="auto"/>
            <w:right w:val="none" w:sz="0" w:space="0" w:color="auto"/>
          </w:divBdr>
        </w:div>
        <w:div w:id="258106906">
          <w:marLeft w:val="360"/>
          <w:marRight w:val="0"/>
          <w:marTop w:val="72"/>
          <w:marBottom w:val="0"/>
          <w:divBdr>
            <w:top w:val="none" w:sz="0" w:space="0" w:color="auto"/>
            <w:left w:val="none" w:sz="0" w:space="0" w:color="auto"/>
            <w:bottom w:val="none" w:sz="0" w:space="0" w:color="auto"/>
            <w:right w:val="none" w:sz="0" w:space="0" w:color="auto"/>
          </w:divBdr>
        </w:div>
        <w:div w:id="429592467">
          <w:marLeft w:val="360"/>
          <w:marRight w:val="0"/>
          <w:marTop w:val="72"/>
          <w:marBottom w:val="0"/>
          <w:divBdr>
            <w:top w:val="none" w:sz="0" w:space="0" w:color="auto"/>
            <w:left w:val="none" w:sz="0" w:space="0" w:color="auto"/>
            <w:bottom w:val="none" w:sz="0" w:space="0" w:color="auto"/>
            <w:right w:val="none" w:sz="0" w:space="0" w:color="auto"/>
          </w:divBdr>
        </w:div>
        <w:div w:id="571088676">
          <w:marLeft w:val="360"/>
          <w:marRight w:val="0"/>
          <w:marTop w:val="72"/>
          <w:marBottom w:val="0"/>
          <w:divBdr>
            <w:top w:val="none" w:sz="0" w:space="0" w:color="auto"/>
            <w:left w:val="none" w:sz="0" w:space="0" w:color="auto"/>
            <w:bottom w:val="none" w:sz="0" w:space="0" w:color="auto"/>
            <w:right w:val="none" w:sz="0" w:space="0" w:color="auto"/>
          </w:divBdr>
        </w:div>
      </w:divsChild>
    </w:div>
    <w:div w:id="1208253944">
      <w:bodyDiv w:val="1"/>
      <w:marLeft w:val="0"/>
      <w:marRight w:val="0"/>
      <w:marTop w:val="0"/>
      <w:marBottom w:val="0"/>
      <w:divBdr>
        <w:top w:val="none" w:sz="0" w:space="0" w:color="auto"/>
        <w:left w:val="none" w:sz="0" w:space="0" w:color="auto"/>
        <w:bottom w:val="none" w:sz="0" w:space="0" w:color="auto"/>
        <w:right w:val="none" w:sz="0" w:space="0" w:color="auto"/>
      </w:divBdr>
      <w:divsChild>
        <w:div w:id="337851144">
          <w:marLeft w:val="360"/>
          <w:marRight w:val="0"/>
          <w:marTop w:val="115"/>
          <w:marBottom w:val="0"/>
          <w:divBdr>
            <w:top w:val="none" w:sz="0" w:space="0" w:color="auto"/>
            <w:left w:val="none" w:sz="0" w:space="0" w:color="auto"/>
            <w:bottom w:val="none" w:sz="0" w:space="0" w:color="auto"/>
            <w:right w:val="none" w:sz="0" w:space="0" w:color="auto"/>
          </w:divBdr>
        </w:div>
        <w:div w:id="2044479111">
          <w:marLeft w:val="360"/>
          <w:marRight w:val="0"/>
          <w:marTop w:val="115"/>
          <w:marBottom w:val="0"/>
          <w:divBdr>
            <w:top w:val="none" w:sz="0" w:space="0" w:color="auto"/>
            <w:left w:val="none" w:sz="0" w:space="0" w:color="auto"/>
            <w:bottom w:val="none" w:sz="0" w:space="0" w:color="auto"/>
            <w:right w:val="none" w:sz="0" w:space="0" w:color="auto"/>
          </w:divBdr>
        </w:div>
        <w:div w:id="1624261875">
          <w:marLeft w:val="360"/>
          <w:marRight w:val="0"/>
          <w:marTop w:val="115"/>
          <w:marBottom w:val="0"/>
          <w:divBdr>
            <w:top w:val="none" w:sz="0" w:space="0" w:color="auto"/>
            <w:left w:val="none" w:sz="0" w:space="0" w:color="auto"/>
            <w:bottom w:val="none" w:sz="0" w:space="0" w:color="auto"/>
            <w:right w:val="none" w:sz="0" w:space="0" w:color="auto"/>
          </w:divBdr>
        </w:div>
      </w:divsChild>
    </w:div>
    <w:div w:id="16791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Echeverría, Ximena</dc:creator>
  <cp:keywords/>
  <dc:description/>
  <cp:lastModifiedBy>Echeverría, Ximena</cp:lastModifiedBy>
  <cp:revision>1</cp:revision>
  <dcterms:created xsi:type="dcterms:W3CDTF">2019-11-13T16:51:00Z</dcterms:created>
  <dcterms:modified xsi:type="dcterms:W3CDTF">2019-11-13T17:30:00Z</dcterms:modified>
</cp:coreProperties>
</file>