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B5C5B" w14:textId="2F2835BE" w:rsidR="00ED0D91" w:rsidRDefault="00ED0D91" w:rsidP="00ED0D91">
      <w:pPr>
        <w:pStyle w:val="Heading1"/>
      </w:pPr>
      <w:r>
        <w:t>CARE-Emory Evaluation Capacity Strengthening Series</w:t>
      </w:r>
    </w:p>
    <w:p w14:paraId="493CC5B1" w14:textId="372A79E7" w:rsidR="00ED39E9" w:rsidRDefault="00ED0D91" w:rsidP="00ED0D91">
      <w:pPr>
        <w:pStyle w:val="Heading1"/>
      </w:pPr>
      <w:r w:rsidRPr="00ED0D91">
        <w:rPr>
          <w:b/>
          <w:bCs/>
          <w:u w:val="single"/>
        </w:rPr>
        <w:t>Session 5</w:t>
      </w:r>
      <w:r>
        <w:t xml:space="preserve">: </w:t>
      </w:r>
      <w:r w:rsidR="00A7540D">
        <w:t>Sampling and design of evaluation</w:t>
      </w:r>
    </w:p>
    <w:p w14:paraId="7A5E3908" w14:textId="77777777" w:rsidR="00ED0D91" w:rsidRDefault="00ED0D91" w:rsidP="006500C3">
      <w:pPr>
        <w:pStyle w:val="Heading2"/>
      </w:pPr>
    </w:p>
    <w:p w14:paraId="578D9797" w14:textId="739370E0" w:rsidR="00ED0D91" w:rsidRDefault="00ED0D91" w:rsidP="006500C3">
      <w:pPr>
        <w:pStyle w:val="Heading2"/>
      </w:pPr>
      <w:r>
        <w:t>Professor Matt Freeman, Emory University</w:t>
      </w:r>
    </w:p>
    <w:p w14:paraId="23F417C5" w14:textId="56E976C1" w:rsidR="00ED0D91" w:rsidRDefault="00ED0D91" w:rsidP="00ED0D91">
      <w:pPr>
        <w:pStyle w:val="Heading2"/>
      </w:pPr>
      <w:r>
        <w:t>August 20, 2020</w:t>
      </w:r>
    </w:p>
    <w:p w14:paraId="08560756" w14:textId="77777777" w:rsidR="00ED0D91" w:rsidRDefault="00ED0D91" w:rsidP="00ED0D91">
      <w:pPr>
        <w:rPr>
          <w:rFonts w:eastAsia="Times New Roman"/>
        </w:rPr>
      </w:pPr>
    </w:p>
    <w:p w14:paraId="557DA05B" w14:textId="1256442E" w:rsidR="00ED0D91" w:rsidRDefault="00ED0D91" w:rsidP="00ED0D91">
      <w:pPr>
        <w:rPr>
          <w:rFonts w:eastAsia="Times New Roman"/>
        </w:rPr>
      </w:pPr>
      <w:hyperlink r:id="rId10" w:history="1">
        <w:r w:rsidRPr="00ED0D91">
          <w:rPr>
            <w:rStyle w:val="Hyperlink"/>
            <w:rFonts w:eastAsia="Times New Roman"/>
            <w:b/>
            <w:bCs/>
          </w:rPr>
          <w:t>Zoom recording</w:t>
        </w:r>
      </w:hyperlink>
      <w:r>
        <w:rPr>
          <w:rFonts w:eastAsia="Times New Roman"/>
        </w:rPr>
        <w:t xml:space="preserve"> Password: H%3Vh^0B</w:t>
      </w:r>
    </w:p>
    <w:p w14:paraId="12825DDF" w14:textId="4A75D3B2" w:rsidR="00ED0D91" w:rsidRPr="00ED0D91" w:rsidRDefault="00ED0D91" w:rsidP="00ED0D91">
      <w:r w:rsidRPr="00ED0D91">
        <w:rPr>
          <w:rFonts w:eastAsia="Times New Roman"/>
          <w:b/>
          <w:bCs/>
          <w:u w:val="single"/>
        </w:rPr>
        <w:t>Slide deck</w:t>
      </w:r>
      <w:r>
        <w:rPr>
          <w:rFonts w:eastAsia="Times New Roman"/>
        </w:rPr>
        <w:t>:</w:t>
      </w:r>
    </w:p>
    <w:p w14:paraId="082EF8DB" w14:textId="7ED6D27F" w:rsidR="00ED0D91" w:rsidRDefault="00ED0D91" w:rsidP="006500C3">
      <w:pPr>
        <w:pStyle w:val="Heading2"/>
      </w:pPr>
      <w:r>
        <w:object w:dxaOrig="1541" w:dyaOrig="998" w14:anchorId="73CAE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11" o:title=""/>
          </v:shape>
          <o:OLEObject Type="Embed" ProgID="AcroExch.Document.7" ShapeID="_x0000_i1027" DrawAspect="Icon" ObjectID="_1659436553" r:id="rId12"/>
        </w:object>
      </w:r>
    </w:p>
    <w:p w14:paraId="598E53CC" w14:textId="77777777" w:rsidR="00ED0D91" w:rsidRDefault="00ED0D91" w:rsidP="00ED0D91">
      <w:pPr>
        <w:pStyle w:val="NoSpacing"/>
      </w:pPr>
    </w:p>
    <w:p w14:paraId="2BF01524" w14:textId="443190C7" w:rsidR="00A7540D" w:rsidRPr="006500C3" w:rsidRDefault="006500C3" w:rsidP="006500C3">
      <w:pPr>
        <w:pStyle w:val="Heading2"/>
      </w:pPr>
      <w:r w:rsidRPr="006500C3">
        <w:t>Introduction</w:t>
      </w:r>
    </w:p>
    <w:p w14:paraId="2301C660" w14:textId="10912975" w:rsidR="00A7540D" w:rsidRDefault="00A7540D" w:rsidP="006500C3">
      <w:pPr>
        <w:pStyle w:val="ListParagraph"/>
        <w:numPr>
          <w:ilvl w:val="0"/>
          <w:numId w:val="2"/>
        </w:numPr>
      </w:pPr>
      <w:r>
        <w:t xml:space="preserve">Why do we do M&amp;E </w:t>
      </w:r>
    </w:p>
    <w:p w14:paraId="28F00ED0" w14:textId="2CC27EFF" w:rsidR="00A7540D" w:rsidRDefault="00A7540D" w:rsidP="006500C3">
      <w:pPr>
        <w:pStyle w:val="ListParagraph"/>
        <w:numPr>
          <w:ilvl w:val="1"/>
          <w:numId w:val="2"/>
        </w:numPr>
      </w:pPr>
      <w:r>
        <w:t xml:space="preserve">There are a lot of reasons and a lot of stakeholders to whom we are accountable </w:t>
      </w:r>
    </w:p>
    <w:p w14:paraId="370C7B38" w14:textId="3C9F3329" w:rsidR="00A7540D" w:rsidRDefault="00A7540D" w:rsidP="006500C3">
      <w:pPr>
        <w:pStyle w:val="ListParagraph"/>
        <w:numPr>
          <w:ilvl w:val="1"/>
          <w:numId w:val="2"/>
        </w:numPr>
      </w:pPr>
      <w:r>
        <w:t>That means that we must do a lot of thinking about the data need to collect, be very clear what those data are for, and then plan for data.</w:t>
      </w:r>
    </w:p>
    <w:p w14:paraId="2052E3EC" w14:textId="3332FABF" w:rsidR="00A7540D" w:rsidRDefault="00A7540D" w:rsidP="006500C3">
      <w:pPr>
        <w:pStyle w:val="ListParagraph"/>
        <w:numPr>
          <w:ilvl w:val="1"/>
          <w:numId w:val="2"/>
        </w:numPr>
      </w:pPr>
      <w:r>
        <w:t>Many times, we design an M&amp;E system without thinking how the system feeds into all the reasons</w:t>
      </w:r>
      <w:r w:rsidR="00ED0D91">
        <w:t>/purposes for M&amp;E</w:t>
      </w:r>
      <w:r>
        <w:t xml:space="preserve"> and for </w:t>
      </w:r>
      <w:r w:rsidR="00ED0D91">
        <w:t>all</w:t>
      </w:r>
      <w:r>
        <w:t xml:space="preserve"> the stakeholders.</w:t>
      </w:r>
    </w:p>
    <w:p w14:paraId="65373276" w14:textId="79CC5D8D" w:rsidR="00A7540D" w:rsidRDefault="00A7540D" w:rsidP="006500C3">
      <w:pPr>
        <w:pStyle w:val="ListParagraph"/>
        <w:numPr>
          <w:ilvl w:val="1"/>
          <w:numId w:val="2"/>
        </w:numPr>
      </w:pPr>
      <w:r>
        <w:t>Same thing for evaluations</w:t>
      </w:r>
    </w:p>
    <w:p w14:paraId="302DD54C" w14:textId="3EC5E730" w:rsidR="00A7540D" w:rsidRDefault="00A7540D" w:rsidP="006500C3">
      <w:pPr>
        <w:pStyle w:val="ListParagraph"/>
        <w:numPr>
          <w:ilvl w:val="1"/>
          <w:numId w:val="2"/>
        </w:numPr>
      </w:pPr>
      <w:r>
        <w:t>This is a very intentional process</w:t>
      </w:r>
    </w:p>
    <w:p w14:paraId="4942E3D8" w14:textId="1D09BC47" w:rsidR="00A7540D" w:rsidRDefault="00A7540D" w:rsidP="006500C3">
      <w:pPr>
        <w:pStyle w:val="ListParagraph"/>
        <w:numPr>
          <w:ilvl w:val="1"/>
          <w:numId w:val="2"/>
        </w:numPr>
      </w:pPr>
      <w:r>
        <w:t>Cannot design the system until you clearly define purpose</w:t>
      </w:r>
      <w:r w:rsidR="00ED0D91">
        <w:t xml:space="preserve"> (system needs to be right-fit)</w:t>
      </w:r>
    </w:p>
    <w:p w14:paraId="762617F3" w14:textId="77777777" w:rsidR="006500C3" w:rsidRDefault="00A7540D" w:rsidP="006500C3">
      <w:pPr>
        <w:pStyle w:val="ListParagraph"/>
        <w:numPr>
          <w:ilvl w:val="0"/>
          <w:numId w:val="2"/>
        </w:numPr>
      </w:pPr>
      <w:r>
        <w:t>What is monitoring?</w:t>
      </w:r>
    </w:p>
    <w:p w14:paraId="2484AA70" w14:textId="77777777" w:rsidR="006500C3" w:rsidRDefault="00A7540D" w:rsidP="006500C3">
      <w:pPr>
        <w:pStyle w:val="ListParagraph"/>
        <w:numPr>
          <w:ilvl w:val="1"/>
          <w:numId w:val="2"/>
        </w:numPr>
      </w:pPr>
      <w:r>
        <w:t>Ongoing, internally facing, often used for course correcting</w:t>
      </w:r>
    </w:p>
    <w:p w14:paraId="728A9AFE" w14:textId="2020C725" w:rsidR="00A7540D" w:rsidRDefault="00A7540D" w:rsidP="006500C3">
      <w:pPr>
        <w:pStyle w:val="ListParagraph"/>
        <w:numPr>
          <w:ilvl w:val="1"/>
          <w:numId w:val="2"/>
        </w:numPr>
      </w:pPr>
      <w:r>
        <w:t>Should be systematic</w:t>
      </w:r>
    </w:p>
    <w:p w14:paraId="6259D4C1" w14:textId="6C0FCC0B" w:rsidR="00A7540D" w:rsidRDefault="00A7540D" w:rsidP="006500C3">
      <w:pPr>
        <w:pStyle w:val="ListParagraph"/>
        <w:numPr>
          <w:ilvl w:val="0"/>
          <w:numId w:val="2"/>
        </w:numPr>
      </w:pPr>
      <w:r>
        <w:t>How is evaluation different from monitoring?</w:t>
      </w:r>
    </w:p>
    <w:p w14:paraId="3513C605" w14:textId="4811ACB8" w:rsidR="006500C3" w:rsidRDefault="006500C3" w:rsidP="006500C3">
      <w:pPr>
        <w:pStyle w:val="ListParagraph"/>
        <w:numPr>
          <w:ilvl w:val="1"/>
          <w:numId w:val="2"/>
        </w:numPr>
      </w:pPr>
      <w:r w:rsidRPr="006500C3">
        <w:t>Complementary, mutually reinforcing components of a single system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85"/>
        <w:gridCol w:w="4045"/>
      </w:tblGrid>
      <w:tr w:rsidR="006500C3" w:rsidRPr="006500C3" w14:paraId="13FD3A57" w14:textId="3EA47E0F" w:rsidTr="00ED0D91">
        <w:tc>
          <w:tcPr>
            <w:tcW w:w="4585" w:type="dxa"/>
          </w:tcPr>
          <w:p w14:paraId="7D0D5FA1" w14:textId="77777777" w:rsidR="006500C3" w:rsidRPr="006500C3" w:rsidRDefault="006500C3" w:rsidP="006500C3">
            <w:pPr>
              <w:rPr>
                <w:b/>
                <w:bCs/>
              </w:rPr>
            </w:pPr>
            <w:r w:rsidRPr="006500C3">
              <w:rPr>
                <w:b/>
                <w:bCs/>
              </w:rPr>
              <w:t>Monit</w:t>
            </w:r>
            <w:r w:rsidRPr="006500C3">
              <w:rPr>
                <w:b/>
                <w:bCs/>
              </w:rPr>
              <w:t>oring</w:t>
            </w:r>
          </w:p>
          <w:p w14:paraId="2D616B7C" w14:textId="051AA797" w:rsidR="006500C3" w:rsidRDefault="006500C3" w:rsidP="006500C3">
            <w:pPr>
              <w:pStyle w:val="ListParagraph"/>
              <w:numPr>
                <w:ilvl w:val="0"/>
                <w:numId w:val="9"/>
              </w:numPr>
              <w:ind w:left="420"/>
            </w:pPr>
            <w:r w:rsidRPr="006500C3">
              <w:t>Links activities and resources to objectives</w:t>
            </w:r>
          </w:p>
          <w:p w14:paraId="7FFA0B32" w14:textId="13751498" w:rsidR="006500C3" w:rsidRDefault="006500C3" w:rsidP="006500C3">
            <w:pPr>
              <w:pStyle w:val="ListParagraph"/>
              <w:numPr>
                <w:ilvl w:val="0"/>
                <w:numId w:val="9"/>
              </w:numPr>
              <w:ind w:left="420"/>
            </w:pPr>
            <w:r w:rsidRPr="006500C3">
              <w:t xml:space="preserve">Routinely collects data </w:t>
            </w:r>
          </w:p>
          <w:p w14:paraId="46A40DB5" w14:textId="5DE303D1" w:rsidR="006500C3" w:rsidRDefault="006500C3" w:rsidP="006500C3">
            <w:pPr>
              <w:pStyle w:val="ListParagraph"/>
              <w:numPr>
                <w:ilvl w:val="0"/>
                <w:numId w:val="9"/>
              </w:numPr>
              <w:ind w:left="420"/>
            </w:pPr>
            <w:r>
              <w:t>U</w:t>
            </w:r>
            <w:r w:rsidRPr="006500C3">
              <w:t xml:space="preserve">sually more focused on what the organization is (or is supposed to be) doing </w:t>
            </w:r>
          </w:p>
          <w:p w14:paraId="654B475A" w14:textId="194245E4" w:rsidR="006500C3" w:rsidRPr="006500C3" w:rsidRDefault="006500C3" w:rsidP="006500C3">
            <w:pPr>
              <w:pStyle w:val="ListParagraph"/>
              <w:numPr>
                <w:ilvl w:val="0"/>
                <w:numId w:val="9"/>
              </w:numPr>
              <w:ind w:left="420"/>
            </w:pPr>
            <w:r w:rsidRPr="006500C3">
              <w:t>Feed this information back into operation to mangers to make real-time decisions</w:t>
            </w:r>
          </w:p>
        </w:tc>
        <w:tc>
          <w:tcPr>
            <w:tcW w:w="4045" w:type="dxa"/>
          </w:tcPr>
          <w:p w14:paraId="6C7AE553" w14:textId="3161E7BC" w:rsidR="006500C3" w:rsidRPr="006500C3" w:rsidRDefault="006500C3" w:rsidP="006500C3">
            <w:pPr>
              <w:rPr>
                <w:b/>
                <w:bCs/>
              </w:rPr>
            </w:pPr>
            <w:r w:rsidRPr="006500C3">
              <w:rPr>
                <w:b/>
                <w:bCs/>
              </w:rPr>
              <w:t>Evaluation</w:t>
            </w:r>
          </w:p>
          <w:p w14:paraId="6F71CE26" w14:textId="35042878" w:rsidR="006500C3" w:rsidRDefault="006500C3" w:rsidP="006500C3">
            <w:pPr>
              <w:pStyle w:val="ListParagraph"/>
              <w:numPr>
                <w:ilvl w:val="0"/>
                <w:numId w:val="10"/>
              </w:numPr>
              <w:ind w:left="361"/>
            </w:pPr>
            <w:r w:rsidRPr="006500C3">
              <w:t xml:space="preserve">Assess causal contribution of activities to outcomes and impacts </w:t>
            </w:r>
          </w:p>
          <w:p w14:paraId="6C83FF9D" w14:textId="52EB1A31" w:rsidR="006500C3" w:rsidRDefault="006500C3" w:rsidP="006500C3">
            <w:pPr>
              <w:pStyle w:val="ListParagraph"/>
              <w:numPr>
                <w:ilvl w:val="0"/>
                <w:numId w:val="10"/>
              </w:numPr>
              <w:ind w:left="361"/>
            </w:pPr>
            <w:r w:rsidRPr="006500C3">
              <w:t xml:space="preserve">Collected at discrete time points </w:t>
            </w:r>
          </w:p>
          <w:p w14:paraId="4AEF3C0C" w14:textId="06E055D8" w:rsidR="006500C3" w:rsidRDefault="006500C3" w:rsidP="006500C3">
            <w:pPr>
              <w:pStyle w:val="ListParagraph"/>
              <w:numPr>
                <w:ilvl w:val="0"/>
                <w:numId w:val="10"/>
              </w:numPr>
              <w:ind w:left="361"/>
            </w:pPr>
            <w:r w:rsidRPr="006500C3">
              <w:t>Usually more focused on drawing conclusions at one point in time</w:t>
            </w:r>
          </w:p>
          <w:p w14:paraId="4784D15A" w14:textId="43B3830C" w:rsidR="006500C3" w:rsidRPr="006500C3" w:rsidRDefault="006500C3" w:rsidP="006500C3">
            <w:pPr>
              <w:pStyle w:val="ListParagraph"/>
              <w:numPr>
                <w:ilvl w:val="0"/>
                <w:numId w:val="10"/>
              </w:numPr>
              <w:ind w:left="361"/>
            </w:pPr>
            <w:r w:rsidRPr="006500C3">
              <w:t>Used to improve future operations, inform policy, provide</w:t>
            </w:r>
            <w:r>
              <w:t xml:space="preserve"> </w:t>
            </w:r>
            <w:r w:rsidRPr="006500C3">
              <w:t>recommendations for future projects</w:t>
            </w:r>
          </w:p>
        </w:tc>
      </w:tr>
    </w:tbl>
    <w:p w14:paraId="76ACA785" w14:textId="58A39D57" w:rsidR="006500C3" w:rsidRDefault="006500C3" w:rsidP="006500C3">
      <w:pPr>
        <w:pStyle w:val="ListParagraph"/>
      </w:pPr>
    </w:p>
    <w:p w14:paraId="17D7EE8C" w14:textId="1C7CE3CC" w:rsidR="006500C3" w:rsidRDefault="006500C3" w:rsidP="006500C3">
      <w:pPr>
        <w:pStyle w:val="Heading2"/>
      </w:pPr>
      <w:r>
        <w:lastRenderedPageBreak/>
        <w:t>Evaluation design</w:t>
      </w:r>
    </w:p>
    <w:p w14:paraId="48456594" w14:textId="6B61019E" w:rsidR="006500C3" w:rsidRDefault="006500C3" w:rsidP="00A7540D">
      <w:pPr>
        <w:pStyle w:val="ListParagraph"/>
        <w:numPr>
          <w:ilvl w:val="0"/>
          <w:numId w:val="4"/>
        </w:numPr>
      </w:pPr>
      <w:r>
        <w:t xml:space="preserve">Basic </w:t>
      </w:r>
      <w:r w:rsidRPr="006500C3">
        <w:rPr>
          <w:b/>
          <w:bCs/>
        </w:rPr>
        <w:t>evaluation design types</w:t>
      </w:r>
      <w:r>
        <w:t xml:space="preserve"> </w:t>
      </w:r>
      <w:r>
        <w:sym w:font="Wingdings" w:char="F0E0"/>
      </w:r>
    </w:p>
    <w:p w14:paraId="02FB2B87" w14:textId="2E6A8A39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Formative</w:t>
      </w:r>
      <w:r>
        <w:t xml:space="preserve">: informs development of program, </w:t>
      </w:r>
      <w:proofErr w:type="spellStart"/>
      <w:r>
        <w:t>ToC</w:t>
      </w:r>
      <w:proofErr w:type="spellEnd"/>
      <w:r>
        <w:t>, M&amp;E approach</w:t>
      </w:r>
    </w:p>
    <w:p w14:paraId="78C18546" w14:textId="77777777" w:rsidR="00A7540D" w:rsidRDefault="00A7540D" w:rsidP="006500C3">
      <w:pPr>
        <w:pStyle w:val="ListParagraph"/>
        <w:numPr>
          <w:ilvl w:val="2"/>
          <w:numId w:val="4"/>
        </w:numPr>
      </w:pPr>
      <w:r>
        <w:t>Exploratory; can be mixed methods (</w:t>
      </w:r>
      <w:proofErr w:type="gramStart"/>
      <w:r>
        <w:t>definitely include</w:t>
      </w:r>
      <w:proofErr w:type="gramEnd"/>
      <w:r>
        <w:t xml:space="preserve"> qualitative methods)</w:t>
      </w:r>
    </w:p>
    <w:p w14:paraId="3322C738" w14:textId="77777777" w:rsidR="00A7540D" w:rsidRDefault="00A7540D" w:rsidP="006500C3">
      <w:pPr>
        <w:pStyle w:val="ListParagraph"/>
        <w:numPr>
          <w:ilvl w:val="2"/>
          <w:numId w:val="4"/>
        </w:numPr>
      </w:pPr>
      <w:r>
        <w:t>Needs assessment to understand context (barriers and facilitators of change)</w:t>
      </w:r>
    </w:p>
    <w:p w14:paraId="58417267" w14:textId="77777777" w:rsidR="00A7540D" w:rsidRDefault="00A7540D" w:rsidP="006500C3">
      <w:pPr>
        <w:pStyle w:val="ListParagraph"/>
        <w:numPr>
          <w:ilvl w:val="2"/>
          <w:numId w:val="4"/>
        </w:numPr>
      </w:pPr>
      <w:r>
        <w:t>Piloting to shape interventions</w:t>
      </w:r>
    </w:p>
    <w:p w14:paraId="61CEC90F" w14:textId="77777777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Process</w:t>
      </w:r>
      <w:r>
        <w:t>: informs if program conducted as envisioned (per protocol)</w:t>
      </w:r>
    </w:p>
    <w:p w14:paraId="55043703" w14:textId="77777777" w:rsidR="00A7540D" w:rsidRDefault="00A7540D" w:rsidP="006500C3">
      <w:pPr>
        <w:pStyle w:val="ListParagraph"/>
        <w:numPr>
          <w:ilvl w:val="2"/>
          <w:numId w:val="4"/>
        </w:numPr>
      </w:pPr>
      <w:r>
        <w:t>Need a protocol – e.g., program needs to articulate clearly what is intended so that can be assessed</w:t>
      </w:r>
    </w:p>
    <w:p w14:paraId="1DBF63E1" w14:textId="37AE8C23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Summative</w:t>
      </w:r>
      <w:r>
        <w:t xml:space="preserve">: informs </w:t>
      </w:r>
      <w:r w:rsidR="006500C3">
        <w:t>contribution of</w:t>
      </w:r>
      <w:r>
        <w:t xml:space="preserve"> program</w:t>
      </w:r>
      <w:r w:rsidR="006500C3">
        <w:t xml:space="preserve"> to change; can look change in the following ways </w:t>
      </w:r>
      <w:r w:rsidR="006500C3">
        <w:sym w:font="Wingdings" w:char="F0E0"/>
      </w:r>
    </w:p>
    <w:p w14:paraId="526776E5" w14:textId="77777777" w:rsidR="00A7540D" w:rsidRDefault="00A7540D" w:rsidP="006500C3">
      <w:pPr>
        <w:pStyle w:val="ListParagraph"/>
        <w:numPr>
          <w:ilvl w:val="2"/>
          <w:numId w:val="4"/>
        </w:numPr>
      </w:pPr>
      <w:r w:rsidRPr="006500C3">
        <w:rPr>
          <w:b/>
          <w:bCs/>
        </w:rPr>
        <w:t>Equity</w:t>
      </w:r>
      <w:r>
        <w:t>: populations not reached or impacted?</w:t>
      </w:r>
    </w:p>
    <w:p w14:paraId="664905F5" w14:textId="77777777" w:rsidR="00A7540D" w:rsidRDefault="00A7540D" w:rsidP="006500C3">
      <w:pPr>
        <w:pStyle w:val="ListParagraph"/>
        <w:numPr>
          <w:ilvl w:val="2"/>
          <w:numId w:val="4"/>
        </w:numPr>
      </w:pPr>
      <w:r w:rsidRPr="006500C3">
        <w:rPr>
          <w:b/>
          <w:bCs/>
        </w:rPr>
        <w:t>Sustainability</w:t>
      </w:r>
      <w:r>
        <w:t>: long-term change?</w:t>
      </w:r>
    </w:p>
    <w:p w14:paraId="1A766EE2" w14:textId="77777777" w:rsidR="00A7540D" w:rsidRDefault="00A7540D" w:rsidP="006500C3">
      <w:pPr>
        <w:pStyle w:val="ListParagraph"/>
        <w:numPr>
          <w:ilvl w:val="2"/>
          <w:numId w:val="4"/>
        </w:numPr>
      </w:pPr>
      <w:r w:rsidRPr="006500C3">
        <w:rPr>
          <w:b/>
          <w:bCs/>
        </w:rPr>
        <w:t>Efficacy</w:t>
      </w:r>
      <w:r>
        <w:t>: impact under controlled settings</w:t>
      </w:r>
    </w:p>
    <w:p w14:paraId="4C8896A3" w14:textId="77777777" w:rsidR="00A7540D" w:rsidRDefault="00A7540D" w:rsidP="006500C3">
      <w:pPr>
        <w:pStyle w:val="ListParagraph"/>
        <w:numPr>
          <w:ilvl w:val="2"/>
          <w:numId w:val="4"/>
        </w:numPr>
      </w:pPr>
      <w:r w:rsidRPr="006500C3">
        <w:rPr>
          <w:b/>
          <w:bCs/>
        </w:rPr>
        <w:t>Efficiency</w:t>
      </w:r>
      <w:r>
        <w:t xml:space="preserve"> (Cost-effectiveness): understand whether program gaining benefit under resource constraints</w:t>
      </w:r>
    </w:p>
    <w:p w14:paraId="2F07D072" w14:textId="77777777" w:rsidR="00A7540D" w:rsidRDefault="00A7540D" w:rsidP="006500C3">
      <w:pPr>
        <w:pStyle w:val="ListParagraph"/>
        <w:numPr>
          <w:ilvl w:val="2"/>
          <w:numId w:val="4"/>
        </w:numPr>
      </w:pPr>
      <w:r w:rsidRPr="006500C3">
        <w:rPr>
          <w:b/>
          <w:bCs/>
        </w:rPr>
        <w:t>Effectiveness</w:t>
      </w:r>
      <w:r>
        <w:t xml:space="preserve">: impact in </w:t>
      </w:r>
      <w:proofErr w:type="gramStart"/>
      <w:r>
        <w:t>real-word</w:t>
      </w:r>
      <w:proofErr w:type="gramEnd"/>
      <w:r>
        <w:t xml:space="preserve"> setting</w:t>
      </w:r>
    </w:p>
    <w:p w14:paraId="6BE818C8" w14:textId="05452394" w:rsidR="00A7540D" w:rsidRDefault="00A7540D" w:rsidP="00A7540D">
      <w:pPr>
        <w:pStyle w:val="ListParagraph"/>
      </w:pPr>
    </w:p>
    <w:p w14:paraId="487299E4" w14:textId="77777777" w:rsidR="006500C3" w:rsidRDefault="006500C3" w:rsidP="00A7540D">
      <w:pPr>
        <w:pStyle w:val="ListParagraph"/>
      </w:pPr>
    </w:p>
    <w:p w14:paraId="24A05778" w14:textId="40A1D57C" w:rsidR="006500C3" w:rsidRDefault="006500C3" w:rsidP="00A7540D">
      <w:pPr>
        <w:pStyle w:val="ListParagraph"/>
        <w:numPr>
          <w:ilvl w:val="0"/>
          <w:numId w:val="4"/>
        </w:numPr>
      </w:pPr>
      <w:r>
        <w:t xml:space="preserve">Types of </w:t>
      </w:r>
      <w:r w:rsidRPr="006500C3">
        <w:rPr>
          <w:b/>
          <w:bCs/>
        </w:rPr>
        <w:t>summative evaluation</w:t>
      </w:r>
      <w:r>
        <w:t xml:space="preserve"> </w:t>
      </w:r>
      <w:r>
        <w:sym w:font="Wingdings" w:char="F0E0"/>
      </w:r>
    </w:p>
    <w:p w14:paraId="1B87D67B" w14:textId="77777777" w:rsidR="006500C3" w:rsidRPr="006500C3" w:rsidRDefault="006500C3" w:rsidP="006500C3">
      <w:pPr>
        <w:pStyle w:val="ListParagraph"/>
      </w:pPr>
    </w:p>
    <w:p w14:paraId="17EF8FCB" w14:textId="726EEDA9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Descriptive</w:t>
      </w:r>
      <w:r>
        <w:t>: determines what is taking place and describes process, conditions, and organizations (formative)</w:t>
      </w:r>
    </w:p>
    <w:p w14:paraId="02D24D18" w14:textId="4F1DADD0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Normative</w:t>
      </w:r>
      <w:r>
        <w:t xml:space="preserve">: compares what is taking place to what should be taking place (adequacy and process) (e.g., did </w:t>
      </w:r>
      <w:r w:rsidR="006500C3">
        <w:t>the intervention</w:t>
      </w:r>
      <w:r>
        <w:t xml:space="preserve"> happen</w:t>
      </w:r>
      <w:r w:rsidR="006500C3">
        <w:t xml:space="preserve"> and how</w:t>
      </w:r>
      <w:r>
        <w:t>; did change occur</w:t>
      </w:r>
      <w:r w:rsidR="006500C3">
        <w:t>—non-experimental assessment of change; before and after-design, for example</w:t>
      </w:r>
      <w:r>
        <w:t>)</w:t>
      </w:r>
    </w:p>
    <w:p w14:paraId="55001876" w14:textId="23609AE5" w:rsidR="00A7540D" w:rsidRDefault="00A7540D" w:rsidP="006500C3">
      <w:pPr>
        <w:pStyle w:val="ListParagraph"/>
        <w:numPr>
          <w:ilvl w:val="1"/>
          <w:numId w:val="4"/>
        </w:numPr>
      </w:pPr>
      <w:r w:rsidRPr="006500C3">
        <w:rPr>
          <w:b/>
          <w:bCs/>
        </w:rPr>
        <w:t>Causal</w:t>
      </w:r>
      <w:r>
        <w:t>: assess difference intervention makes (</w:t>
      </w:r>
      <w:r w:rsidRPr="006500C3">
        <w:rPr>
          <w:color w:val="FF0000"/>
        </w:rPr>
        <w:t>impact – probability and plausibility</w:t>
      </w:r>
      <w:r w:rsidR="006500C3">
        <w:rPr>
          <w:color w:val="FF0000"/>
        </w:rPr>
        <w:t xml:space="preserve"> designs [experimental vs quasi-experimental</w:t>
      </w:r>
      <w:r>
        <w:t>)</w:t>
      </w:r>
    </w:p>
    <w:p w14:paraId="410D0E2B" w14:textId="7596CC05" w:rsidR="00045EFD" w:rsidRDefault="00045EFD" w:rsidP="00045EFD">
      <w:pPr>
        <w:pStyle w:val="ListParagraph"/>
      </w:pPr>
    </w:p>
    <w:p w14:paraId="41C47C95" w14:textId="77777777" w:rsidR="00045EFD" w:rsidRDefault="00045EFD" w:rsidP="00045EFD">
      <w:pPr>
        <w:pStyle w:val="ListParagraph"/>
        <w:numPr>
          <w:ilvl w:val="0"/>
          <w:numId w:val="4"/>
        </w:numPr>
      </w:pPr>
      <w:r>
        <w:t>How do we identify counterfactuals / controls – for experimental designs</w:t>
      </w:r>
    </w:p>
    <w:p w14:paraId="29EC4715" w14:textId="77777777" w:rsidR="00045EFD" w:rsidRDefault="00045EFD" w:rsidP="00045EFD">
      <w:pPr>
        <w:pStyle w:val="ListParagraph"/>
        <w:numPr>
          <w:ilvl w:val="0"/>
          <w:numId w:val="4"/>
        </w:numPr>
      </w:pPr>
      <w:r>
        <w:t>What are the challenges to identifying controls – sometimes means that you cannot do an experimental design to generate probability evidence (the ‘gold’-standard)</w:t>
      </w:r>
    </w:p>
    <w:p w14:paraId="686FBA22" w14:textId="00382737" w:rsidR="00045EFD" w:rsidRDefault="00045EFD" w:rsidP="00045EFD">
      <w:pPr>
        <w:pStyle w:val="ListParagraph"/>
        <w:numPr>
          <w:ilvl w:val="0"/>
          <w:numId w:val="4"/>
        </w:numPr>
      </w:pPr>
      <w:r w:rsidRPr="006500C3">
        <w:rPr>
          <w:b/>
          <w:bCs/>
        </w:rPr>
        <w:t>Random</w:t>
      </w:r>
      <w:r>
        <w:t xml:space="preserve"> (</w:t>
      </w:r>
      <w:r w:rsidRPr="006500C3">
        <w:rPr>
          <w:color w:val="FF0000"/>
        </w:rPr>
        <w:t>experimental-probability</w:t>
      </w:r>
      <w:r>
        <w:t>)</w:t>
      </w:r>
      <w:r w:rsidRPr="00045EFD">
        <w:t xml:space="preserve"> vs </w:t>
      </w:r>
      <w:r w:rsidRPr="006500C3">
        <w:rPr>
          <w:b/>
          <w:bCs/>
        </w:rPr>
        <w:t>non-random</w:t>
      </w:r>
      <w:r w:rsidRPr="00045EFD">
        <w:t xml:space="preserve"> </w:t>
      </w:r>
      <w:r>
        <w:t>(</w:t>
      </w:r>
      <w:r w:rsidRPr="006500C3">
        <w:rPr>
          <w:color w:val="FF0000"/>
        </w:rPr>
        <w:t>quasi-experimental</w:t>
      </w:r>
      <w:r w:rsidR="006500C3">
        <w:t>-</w:t>
      </w:r>
      <w:r w:rsidRPr="006500C3">
        <w:rPr>
          <w:color w:val="FF0000"/>
        </w:rPr>
        <w:t>plausibility</w:t>
      </w:r>
      <w:r w:rsidR="006500C3">
        <w:t>)</w:t>
      </w:r>
      <w:r>
        <w:t xml:space="preserve"> </w:t>
      </w:r>
      <w:r w:rsidRPr="00045EFD">
        <w:t>co</w:t>
      </w:r>
      <w:r>
        <w:t>ntrol groups</w:t>
      </w:r>
    </w:p>
    <w:p w14:paraId="21448B76" w14:textId="77777777" w:rsidR="00045EFD" w:rsidRPr="00045EFD" w:rsidRDefault="00045EFD" w:rsidP="00045EFD">
      <w:pPr>
        <w:pStyle w:val="ListParagraph"/>
        <w:numPr>
          <w:ilvl w:val="0"/>
          <w:numId w:val="4"/>
        </w:numPr>
      </w:pPr>
      <w:r>
        <w:t>Provision (can we provide it, in the real world), utilization (will people access it), coverage (can you provide at scale), impact (at population-level)</w:t>
      </w:r>
    </w:p>
    <w:p w14:paraId="4C3D034F" w14:textId="337947F1" w:rsidR="00045EFD" w:rsidRDefault="00045EFD" w:rsidP="00A7540D">
      <w:pPr>
        <w:pStyle w:val="ListParagraph"/>
        <w:numPr>
          <w:ilvl w:val="0"/>
          <w:numId w:val="4"/>
        </w:numPr>
      </w:pPr>
      <w:r>
        <w:t>Considerations: capacity, need, cost, ethics, etc.</w:t>
      </w:r>
    </w:p>
    <w:p w14:paraId="712400DC" w14:textId="77777777" w:rsidR="00A7540D" w:rsidRDefault="00A7540D" w:rsidP="00A7540D">
      <w:pPr>
        <w:pStyle w:val="ListParagraph"/>
      </w:pPr>
    </w:p>
    <w:p w14:paraId="6E13C551" w14:textId="4A9B8F88" w:rsidR="00A7540D" w:rsidRDefault="006500C3" w:rsidP="006500C3">
      <w:pPr>
        <w:pStyle w:val="Heading2"/>
      </w:pPr>
      <w:r>
        <w:t>Sampling for evaluation</w:t>
      </w:r>
    </w:p>
    <w:p w14:paraId="365A3B10" w14:textId="617DD9A9" w:rsidR="00A7540D" w:rsidRDefault="00045EFD" w:rsidP="00045EFD">
      <w:pPr>
        <w:pStyle w:val="ListParagraph"/>
        <w:numPr>
          <w:ilvl w:val="0"/>
          <w:numId w:val="6"/>
        </w:numPr>
      </w:pPr>
      <w:r>
        <w:t xml:space="preserve">Why sample: </w:t>
      </w:r>
      <w:proofErr w:type="gramStart"/>
      <w:r>
        <w:t>can’t</w:t>
      </w:r>
      <w:proofErr w:type="gramEnd"/>
      <w:r>
        <w:t xml:space="preserve"> do</w:t>
      </w:r>
      <w:r w:rsidR="00ED0D91">
        <w:t xml:space="preserve"> (don’t need to do)</w:t>
      </w:r>
      <w:r>
        <w:t xml:space="preserve"> a census,</w:t>
      </w:r>
      <w:r w:rsidR="00ED0D91">
        <w:t xml:space="preserve"> e.g.,</w:t>
      </w:r>
      <w:r>
        <w:t xml:space="preserve"> talk to everyone</w:t>
      </w:r>
    </w:p>
    <w:p w14:paraId="05D153D5" w14:textId="62D41D13" w:rsidR="006500C3" w:rsidRDefault="006500C3" w:rsidP="00045EFD">
      <w:pPr>
        <w:pStyle w:val="ListParagraph"/>
        <w:numPr>
          <w:ilvl w:val="0"/>
          <w:numId w:val="6"/>
        </w:numPr>
      </w:pPr>
      <w:r>
        <w:t>Sampling can be random and non-random.</w:t>
      </w:r>
    </w:p>
    <w:p w14:paraId="0395C1E0" w14:textId="507FCAE2" w:rsidR="00045EFD" w:rsidRDefault="006500C3" w:rsidP="006500C3">
      <w:pPr>
        <w:pStyle w:val="ListParagraph"/>
        <w:numPr>
          <w:ilvl w:val="1"/>
          <w:numId w:val="6"/>
        </w:numPr>
      </w:pPr>
      <w:r>
        <w:t>Do n</w:t>
      </w:r>
      <w:r w:rsidR="00045EFD">
        <w:t>on-random</w:t>
      </w:r>
      <w:r>
        <w:t xml:space="preserve"> when</w:t>
      </w:r>
      <w:r w:rsidR="00045EFD">
        <w:t xml:space="preserve">: Care about variability, </w:t>
      </w:r>
      <w:proofErr w:type="gramStart"/>
      <w:r w:rsidR="00045EFD">
        <w:t>don’t</w:t>
      </w:r>
      <w:proofErr w:type="gramEnd"/>
      <w:r w:rsidR="00045EFD">
        <w:t xml:space="preserve"> need prevalence, want to explore sub-groups</w:t>
      </w:r>
      <w:r>
        <w:t xml:space="preserve"> (or can’t do random)</w:t>
      </w:r>
    </w:p>
    <w:p w14:paraId="4BF35786" w14:textId="2EA53FF0" w:rsidR="00045EFD" w:rsidRDefault="006500C3" w:rsidP="006500C3">
      <w:pPr>
        <w:pStyle w:val="ListParagraph"/>
        <w:numPr>
          <w:ilvl w:val="1"/>
          <w:numId w:val="6"/>
        </w:numPr>
      </w:pPr>
      <w:r>
        <w:t>Do r</w:t>
      </w:r>
      <w:r w:rsidR="00045EFD">
        <w:t>andom</w:t>
      </w:r>
      <w:r>
        <w:t xml:space="preserve"> when:</w:t>
      </w:r>
      <w:r w:rsidR="00045EFD">
        <w:t xml:space="preserve"> want representative sampling, have sampling frame, sample size determines how representativeness.</w:t>
      </w:r>
      <w:r>
        <w:t xml:space="preserve"> (Think about sampling and error.)</w:t>
      </w:r>
    </w:p>
    <w:p w14:paraId="6560949B" w14:textId="4531F6B8" w:rsidR="00045EFD" w:rsidRDefault="00045EFD" w:rsidP="00045EFD">
      <w:pPr>
        <w:pStyle w:val="ListParagraph"/>
      </w:pPr>
    </w:p>
    <w:p w14:paraId="28D2C6B7" w14:textId="0BC19B27" w:rsidR="00045EFD" w:rsidRPr="00ED0D91" w:rsidRDefault="00045EFD" w:rsidP="00045EFD">
      <w:pPr>
        <w:pStyle w:val="ListParagraph"/>
        <w:numPr>
          <w:ilvl w:val="0"/>
          <w:numId w:val="6"/>
        </w:numPr>
        <w:rPr>
          <w:b/>
          <w:bCs/>
        </w:rPr>
      </w:pPr>
      <w:r w:rsidRPr="00ED0D91">
        <w:rPr>
          <w:b/>
          <w:bCs/>
        </w:rPr>
        <w:t>Non-random sampling</w:t>
      </w:r>
      <w:r w:rsidR="006500C3" w:rsidRPr="00ED0D91">
        <w:rPr>
          <w:b/>
          <w:bCs/>
        </w:rPr>
        <w:t xml:space="preserve"> approaches</w:t>
      </w:r>
    </w:p>
    <w:p w14:paraId="2540AFE0" w14:textId="14147AA6" w:rsidR="00045EFD" w:rsidRDefault="00045EFD" w:rsidP="00045EFD">
      <w:pPr>
        <w:pStyle w:val="ListParagraph"/>
        <w:numPr>
          <w:ilvl w:val="0"/>
          <w:numId w:val="7"/>
        </w:numPr>
      </w:pPr>
      <w:r>
        <w:t>Expert sample</w:t>
      </w:r>
    </w:p>
    <w:p w14:paraId="561AF4DA" w14:textId="00D39C0E" w:rsidR="00045EFD" w:rsidRDefault="00045EFD" w:rsidP="00045EFD">
      <w:pPr>
        <w:pStyle w:val="ListParagraph"/>
        <w:numPr>
          <w:ilvl w:val="0"/>
          <w:numId w:val="7"/>
        </w:numPr>
      </w:pPr>
      <w:r>
        <w:t>Purposive sample</w:t>
      </w:r>
    </w:p>
    <w:p w14:paraId="3A7C00DE" w14:textId="380CAF4A" w:rsidR="00045EFD" w:rsidRDefault="00045EFD" w:rsidP="00045EFD">
      <w:pPr>
        <w:pStyle w:val="ListParagraph"/>
        <w:numPr>
          <w:ilvl w:val="0"/>
          <w:numId w:val="7"/>
        </w:numPr>
      </w:pPr>
      <w:r>
        <w:t>Snowball sample</w:t>
      </w:r>
    </w:p>
    <w:p w14:paraId="5AC2874F" w14:textId="70B1DB70" w:rsidR="00045EFD" w:rsidRDefault="00045EFD" w:rsidP="00045EFD">
      <w:pPr>
        <w:pStyle w:val="ListParagraph"/>
        <w:numPr>
          <w:ilvl w:val="0"/>
          <w:numId w:val="7"/>
        </w:numPr>
      </w:pPr>
      <w:r>
        <w:t>Convenience sample</w:t>
      </w:r>
    </w:p>
    <w:p w14:paraId="723C4D2C" w14:textId="7E478678" w:rsidR="00045EFD" w:rsidRDefault="00045EFD" w:rsidP="00045EFD">
      <w:pPr>
        <w:pStyle w:val="ListParagraph"/>
        <w:numPr>
          <w:ilvl w:val="0"/>
          <w:numId w:val="7"/>
        </w:numPr>
      </w:pPr>
      <w:r>
        <w:t>Deviant cases</w:t>
      </w:r>
    </w:p>
    <w:p w14:paraId="58EF1AC9" w14:textId="77777777" w:rsidR="006500C3" w:rsidRDefault="006500C3" w:rsidP="006500C3">
      <w:pPr>
        <w:pStyle w:val="ListParagraph"/>
      </w:pPr>
    </w:p>
    <w:p w14:paraId="18FEA96D" w14:textId="6ADEF537" w:rsidR="00045EFD" w:rsidRPr="00ED0D91" w:rsidRDefault="00045EFD" w:rsidP="00045EFD">
      <w:pPr>
        <w:pStyle w:val="ListParagraph"/>
        <w:numPr>
          <w:ilvl w:val="0"/>
          <w:numId w:val="8"/>
        </w:numPr>
        <w:ind w:left="720"/>
        <w:rPr>
          <w:b/>
          <w:bCs/>
        </w:rPr>
      </w:pPr>
      <w:r w:rsidRPr="00ED0D91">
        <w:rPr>
          <w:b/>
          <w:bCs/>
        </w:rPr>
        <w:t>Random sampling</w:t>
      </w:r>
      <w:r w:rsidR="006500C3" w:rsidRPr="00ED0D91">
        <w:rPr>
          <w:b/>
          <w:bCs/>
        </w:rPr>
        <w:t xml:space="preserve"> approaches</w:t>
      </w:r>
    </w:p>
    <w:p w14:paraId="279AF220" w14:textId="613E55F9" w:rsidR="00045EFD" w:rsidRDefault="00045EFD" w:rsidP="00045EFD">
      <w:pPr>
        <w:pStyle w:val="ListParagraph"/>
        <w:numPr>
          <w:ilvl w:val="0"/>
          <w:numId w:val="7"/>
        </w:numPr>
      </w:pPr>
      <w:r>
        <w:t>Simple == every unit has equal chance of inclusion</w:t>
      </w:r>
    </w:p>
    <w:p w14:paraId="1367E48A" w14:textId="3D413A9A" w:rsidR="00045EFD" w:rsidRDefault="00045EFD" w:rsidP="00045EFD">
      <w:pPr>
        <w:pStyle w:val="ListParagraph"/>
        <w:numPr>
          <w:ilvl w:val="0"/>
          <w:numId w:val="7"/>
        </w:numPr>
      </w:pPr>
      <w:r>
        <w:t>Systematic == every unit equal chance of inclusion, dependent on first unit (Select every fifth person)</w:t>
      </w:r>
    </w:p>
    <w:p w14:paraId="22ECAE3A" w14:textId="0901094F" w:rsidR="00045EFD" w:rsidRDefault="00045EFD" w:rsidP="00045EFD">
      <w:pPr>
        <w:pStyle w:val="ListParagraph"/>
        <w:numPr>
          <w:ilvl w:val="0"/>
          <w:numId w:val="7"/>
        </w:numPr>
      </w:pPr>
      <w:r>
        <w:t>Stratified == different sub-groups have pre-assigned chance of inclusion (randomly select units within strata – like a district, sex, or age – and then randomly select within those strata; strata can also be randomly selected)</w:t>
      </w:r>
    </w:p>
    <w:p w14:paraId="5E2A477A" w14:textId="25A38975" w:rsidR="00045EFD" w:rsidRDefault="00045EFD" w:rsidP="00045EFD">
      <w:pPr>
        <w:pStyle w:val="ListParagraph"/>
        <w:numPr>
          <w:ilvl w:val="0"/>
          <w:numId w:val="7"/>
        </w:numPr>
      </w:pPr>
      <w:r>
        <w:t xml:space="preserve">Cluster == each cluster has equal chance of inclusion; within cluster all </w:t>
      </w:r>
      <w:proofErr w:type="gramStart"/>
      <w:r>
        <w:t>included;</w:t>
      </w:r>
      <w:proofErr w:type="gramEnd"/>
      <w:r>
        <w:t xml:space="preserve"> select sub-set of units where you are intervening.</w:t>
      </w:r>
    </w:p>
    <w:p w14:paraId="0DDD1BE2" w14:textId="27D19DFC" w:rsidR="00045EFD" w:rsidRDefault="00045EFD" w:rsidP="00045EFD">
      <w:pPr>
        <w:pStyle w:val="ListParagraph"/>
        <w:numPr>
          <w:ilvl w:val="1"/>
          <w:numId w:val="7"/>
        </w:numPr>
      </w:pPr>
      <w:r>
        <w:t>More cost-effective and logistically easier than straight random sample; but need to have the right number of units and may miss divergent clusters</w:t>
      </w:r>
    </w:p>
    <w:p w14:paraId="1CD1B137" w14:textId="77777777" w:rsidR="006500C3" w:rsidRDefault="006500C3" w:rsidP="006500C3">
      <w:pPr>
        <w:pStyle w:val="ListParagraph"/>
      </w:pPr>
    </w:p>
    <w:p w14:paraId="15178E15" w14:textId="67E37A24" w:rsidR="00045EFD" w:rsidRPr="00ED0D91" w:rsidRDefault="00045EFD" w:rsidP="00045EFD">
      <w:pPr>
        <w:pStyle w:val="ListParagraph"/>
        <w:numPr>
          <w:ilvl w:val="0"/>
          <w:numId w:val="8"/>
        </w:numPr>
        <w:ind w:left="720"/>
        <w:rPr>
          <w:b/>
          <w:bCs/>
        </w:rPr>
      </w:pPr>
      <w:r w:rsidRPr="00ED0D91">
        <w:rPr>
          <w:b/>
          <w:bCs/>
        </w:rPr>
        <w:t>Sampling and error</w:t>
      </w:r>
    </w:p>
    <w:p w14:paraId="6658D018" w14:textId="0A8A751B" w:rsidR="00045EFD" w:rsidRDefault="00045EFD" w:rsidP="00045EFD">
      <w:pPr>
        <w:pStyle w:val="ListParagraph"/>
        <w:numPr>
          <w:ilvl w:val="0"/>
          <w:numId w:val="7"/>
        </w:numPr>
      </w:pPr>
      <w:r>
        <w:t xml:space="preserve">sample gives an </w:t>
      </w:r>
      <w:r w:rsidRPr="00045EFD">
        <w:rPr>
          <w:b/>
          <w:bCs/>
          <w:u w:val="single"/>
        </w:rPr>
        <w:t>estimate</w:t>
      </w:r>
      <w:r>
        <w:t xml:space="preserve"> of the </w:t>
      </w:r>
      <w:r w:rsidRPr="00045EFD">
        <w:rPr>
          <w:b/>
          <w:bCs/>
          <w:u w:val="single"/>
        </w:rPr>
        <w:t>true</w:t>
      </w:r>
      <w:r>
        <w:t xml:space="preserve"> value of a measure</w:t>
      </w:r>
    </w:p>
    <w:p w14:paraId="6CB956F7" w14:textId="62D40C8F" w:rsidR="00045EFD" w:rsidRDefault="00045EFD" w:rsidP="00045EFD">
      <w:pPr>
        <w:pStyle w:val="ListParagraph"/>
        <w:numPr>
          <w:ilvl w:val="0"/>
          <w:numId w:val="7"/>
        </w:numPr>
      </w:pPr>
      <w:r>
        <w:t>random err – difference from true value that results from natural variation in sample cannot avoid)</w:t>
      </w:r>
    </w:p>
    <w:p w14:paraId="11D103A3" w14:textId="2EA25872" w:rsidR="00045EFD" w:rsidRDefault="00045EFD" w:rsidP="00045EFD">
      <w:pPr>
        <w:pStyle w:val="ListParagraph"/>
        <w:numPr>
          <w:ilvl w:val="0"/>
          <w:numId w:val="7"/>
        </w:numPr>
      </w:pPr>
      <w:r>
        <w:t>system err – error you introduce in how you do study, do everything you can to avoid it (want to understand stunting in kids; sample from schools; systematically excluding kids who don’t go to school and those kids might be more likely to be stunted)</w:t>
      </w:r>
    </w:p>
    <w:p w14:paraId="2527D652" w14:textId="2AEC8023" w:rsidR="00045EFD" w:rsidRDefault="00045EFD" w:rsidP="00045EFD">
      <w:pPr>
        <w:pStyle w:val="ListParagraph"/>
        <w:ind w:left="1080"/>
      </w:pPr>
      <w:r>
        <w:t>(want to understanding birthweight; look at list of all kids born (vital registry) but not all kids born are on that list)</w:t>
      </w:r>
    </w:p>
    <w:p w14:paraId="0D3E1B44" w14:textId="77777777" w:rsidR="006500C3" w:rsidRDefault="006500C3" w:rsidP="006500C3">
      <w:pPr>
        <w:pStyle w:val="ListParagraph"/>
      </w:pPr>
    </w:p>
    <w:p w14:paraId="26B72EEB" w14:textId="1EA2E94D" w:rsidR="006500C3" w:rsidRDefault="006500C3" w:rsidP="008B2859">
      <w:pPr>
        <w:pStyle w:val="ListParagraph"/>
        <w:numPr>
          <w:ilvl w:val="0"/>
          <w:numId w:val="8"/>
        </w:numPr>
        <w:ind w:left="720"/>
      </w:pPr>
      <w:r>
        <w:t xml:space="preserve">Three factors in </w:t>
      </w:r>
      <w:r w:rsidRPr="00ED0D91">
        <w:rPr>
          <w:b/>
          <w:bCs/>
        </w:rPr>
        <w:t>determining sample size</w:t>
      </w:r>
      <w:r>
        <w:t xml:space="preserve"> (need 2 of 3 to calculate): </w:t>
      </w:r>
    </w:p>
    <w:p w14:paraId="4DFC8D2A" w14:textId="670ADC6D" w:rsidR="008B2859" w:rsidRDefault="008B2859" w:rsidP="006500C3">
      <w:pPr>
        <w:pStyle w:val="ListParagraph"/>
        <w:numPr>
          <w:ilvl w:val="1"/>
          <w:numId w:val="8"/>
        </w:numPr>
      </w:pPr>
      <w:r>
        <w:t>Power—minimal detectable effect—sample size</w:t>
      </w:r>
    </w:p>
    <w:p w14:paraId="12EE5363" w14:textId="77777777" w:rsidR="006500C3" w:rsidRDefault="006500C3" w:rsidP="006500C3">
      <w:pPr>
        <w:pStyle w:val="ListParagraph"/>
      </w:pPr>
    </w:p>
    <w:p w14:paraId="3801440C" w14:textId="5C8FC7BC" w:rsidR="008B2859" w:rsidRDefault="008B2859" w:rsidP="008B2859">
      <w:pPr>
        <w:pStyle w:val="ListParagraph"/>
        <w:numPr>
          <w:ilvl w:val="0"/>
          <w:numId w:val="8"/>
        </w:numPr>
        <w:ind w:left="720"/>
      </w:pPr>
      <w:r w:rsidRPr="00ED0D91">
        <w:rPr>
          <w:b/>
          <w:bCs/>
        </w:rPr>
        <w:t>Internal validity</w:t>
      </w:r>
      <w:r>
        <w:t xml:space="preserve">: error free results; valid for population in which you conducted study </w:t>
      </w:r>
    </w:p>
    <w:p w14:paraId="7BD8F8CD" w14:textId="14F73F35" w:rsidR="008B2859" w:rsidRDefault="008B2859" w:rsidP="008B2859">
      <w:pPr>
        <w:pStyle w:val="ListParagraph"/>
        <w:numPr>
          <w:ilvl w:val="1"/>
          <w:numId w:val="8"/>
        </w:numPr>
      </w:pPr>
      <w:r>
        <w:t xml:space="preserve">Reduce systematic error as far as possible; </w:t>
      </w:r>
      <w:proofErr w:type="gramStart"/>
      <w:r>
        <w:t>this is why</w:t>
      </w:r>
      <w:proofErr w:type="gramEnd"/>
      <w:r>
        <w:t xml:space="preserve"> we randomize (</w:t>
      </w:r>
      <w:r w:rsidR="006500C3">
        <w:t xml:space="preserve">both for participant </w:t>
      </w:r>
      <w:r>
        <w:t>selection and</w:t>
      </w:r>
      <w:r w:rsidR="006500C3">
        <w:t xml:space="preserve"> for treatment-control</w:t>
      </w:r>
      <w:r>
        <w:t xml:space="preserve"> allocation)</w:t>
      </w:r>
    </w:p>
    <w:p w14:paraId="647A0888" w14:textId="6F582F93" w:rsidR="008B2859" w:rsidRDefault="008B2859" w:rsidP="008B2859">
      <w:pPr>
        <w:pStyle w:val="ListParagraph"/>
        <w:numPr>
          <w:ilvl w:val="1"/>
          <w:numId w:val="8"/>
        </w:numPr>
      </w:pPr>
      <w:r>
        <w:t>If not random, do matching – plausibility evidence; not probabilistic!</w:t>
      </w:r>
    </w:p>
    <w:p w14:paraId="49368113" w14:textId="77777777" w:rsidR="006500C3" w:rsidRDefault="006500C3" w:rsidP="006500C3">
      <w:pPr>
        <w:pStyle w:val="ListParagraph"/>
      </w:pPr>
    </w:p>
    <w:p w14:paraId="212EB307" w14:textId="5C01B981" w:rsidR="008B2859" w:rsidRPr="008B2859" w:rsidRDefault="008B2859" w:rsidP="008B2859">
      <w:pPr>
        <w:pStyle w:val="ListParagraph"/>
        <w:numPr>
          <w:ilvl w:val="0"/>
          <w:numId w:val="8"/>
        </w:numPr>
        <w:ind w:left="720"/>
      </w:pPr>
      <w:r w:rsidRPr="00ED0D91">
        <w:rPr>
          <w:b/>
          <w:bCs/>
        </w:rPr>
        <w:t>External validity</w:t>
      </w:r>
      <w:r w:rsidRPr="008B2859">
        <w:t>: generalizable result; valid for othe</w:t>
      </w:r>
      <w:r>
        <w:t>r populations; always need to discuss external validity in your write-up</w:t>
      </w:r>
    </w:p>
    <w:sectPr w:rsidR="008B2859" w:rsidRPr="008B285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7F455" w14:textId="77777777" w:rsidR="00ED0D91" w:rsidRDefault="00ED0D91" w:rsidP="00ED0D91">
      <w:pPr>
        <w:spacing w:after="0" w:line="240" w:lineRule="auto"/>
      </w:pPr>
      <w:r>
        <w:separator/>
      </w:r>
    </w:p>
  </w:endnote>
  <w:endnote w:type="continuationSeparator" w:id="0">
    <w:p w14:paraId="03CA0751" w14:textId="77777777" w:rsidR="00ED0D91" w:rsidRDefault="00ED0D91" w:rsidP="00ED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149581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B705EB6" w14:textId="621B0170" w:rsidR="00ED0D91" w:rsidRDefault="00ED0D9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7D608E" w14:textId="77777777" w:rsidR="00ED0D91" w:rsidRDefault="00ED0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C1A77" w14:textId="77777777" w:rsidR="00ED0D91" w:rsidRDefault="00ED0D91" w:rsidP="00ED0D91">
      <w:pPr>
        <w:spacing w:after="0" w:line="240" w:lineRule="auto"/>
      </w:pPr>
      <w:r>
        <w:separator/>
      </w:r>
    </w:p>
  </w:footnote>
  <w:footnote w:type="continuationSeparator" w:id="0">
    <w:p w14:paraId="5BEDE0A8" w14:textId="77777777" w:rsidR="00ED0D91" w:rsidRDefault="00ED0D91" w:rsidP="00ED0D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1D4B"/>
    <w:multiLevelType w:val="hybridMultilevel"/>
    <w:tmpl w:val="21287E26"/>
    <w:lvl w:ilvl="0" w:tplc="91A293D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795EE3"/>
    <w:multiLevelType w:val="hybridMultilevel"/>
    <w:tmpl w:val="D87CC3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EE7932"/>
    <w:multiLevelType w:val="hybridMultilevel"/>
    <w:tmpl w:val="9752D3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E4B22"/>
    <w:multiLevelType w:val="hybridMultilevel"/>
    <w:tmpl w:val="98D6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F4334"/>
    <w:multiLevelType w:val="hybridMultilevel"/>
    <w:tmpl w:val="671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81FB8"/>
    <w:multiLevelType w:val="hybridMultilevel"/>
    <w:tmpl w:val="4E740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85098E"/>
    <w:multiLevelType w:val="hybridMultilevel"/>
    <w:tmpl w:val="B934A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633E5"/>
    <w:multiLevelType w:val="hybridMultilevel"/>
    <w:tmpl w:val="3D8224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1B6E91"/>
    <w:multiLevelType w:val="hybridMultilevel"/>
    <w:tmpl w:val="EA7AFF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02892"/>
    <w:multiLevelType w:val="hybridMultilevel"/>
    <w:tmpl w:val="B8D67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0D"/>
    <w:rsid w:val="00045EFD"/>
    <w:rsid w:val="006500C3"/>
    <w:rsid w:val="008B2859"/>
    <w:rsid w:val="00A7540D"/>
    <w:rsid w:val="00ED0D91"/>
    <w:rsid w:val="00E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7A2A5"/>
  <w15:chartTrackingRefBased/>
  <w15:docId w15:val="{EAF0BC3C-EC4C-41AC-A21D-65AB311D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0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00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40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500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50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0D9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D0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ED0D9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D91"/>
  </w:style>
  <w:style w:type="paragraph" w:styleId="Footer">
    <w:name w:val="footer"/>
    <w:basedOn w:val="Normal"/>
    <w:link w:val="FooterChar"/>
    <w:uiPriority w:val="99"/>
    <w:unhideWhenUsed/>
    <w:rsid w:val="00ED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areorg.zoom.us/rec/share/2fRZdZ-q9k9JBZXRwXzjcfcBLJ65T6a8hyNMrPIOmRoeTVXrHqtIFwxKRo1v98sc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EAA6AAA9DC1544A4F0659C6B27044F" ma:contentTypeVersion="12" ma:contentTypeDescription="Create a new document." ma:contentTypeScope="" ma:versionID="9d7f65b0d3821889bcba5c1e3de0ab2a">
  <xsd:schema xmlns:xsd="http://www.w3.org/2001/XMLSchema" xmlns:xs="http://www.w3.org/2001/XMLSchema" xmlns:p="http://schemas.microsoft.com/office/2006/metadata/properties" xmlns:ns3="10308d6a-dbba-4740-8c2a-c87003abc259" xmlns:ns4="7a9c63f0-c6ad-425b-8f73-6754ea50b109" targetNamespace="http://schemas.microsoft.com/office/2006/metadata/properties" ma:root="true" ma:fieldsID="8c401f3050808a54ffed60a5f8abc068" ns3:_="" ns4:_="">
    <xsd:import namespace="10308d6a-dbba-4740-8c2a-c87003abc259"/>
    <xsd:import namespace="7a9c63f0-c6ad-425b-8f73-6754ea50b1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8d6a-dbba-4740-8c2a-c87003abc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c63f0-c6ad-425b-8f73-6754ea50b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6694FF-28A3-46EC-9CBA-A70378A1D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08d6a-dbba-4740-8c2a-c87003abc259"/>
    <ds:schemaRef ds:uri="7a9c63f0-c6ad-425b-8f73-6754ea50b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16A87-BB0B-4B53-9304-3DD7C4971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164356-1E58-48F9-A43A-2A448CED2424}">
  <ds:schemaRefs>
    <ds:schemaRef ds:uri="http://schemas.openxmlformats.org/package/2006/metadata/core-properties"/>
    <ds:schemaRef ds:uri="7a9c63f0-c6ad-425b-8f73-6754ea50b109"/>
    <ds:schemaRef ds:uri="http://purl.org/dc/terms/"/>
    <ds:schemaRef ds:uri="http://purl.org/dc/elements/1.1/"/>
    <ds:schemaRef ds:uri="http://purl.org/dc/dcmitype/"/>
    <ds:schemaRef ds:uri="http://www.w3.org/XML/1998/namespace"/>
    <ds:schemaRef ds:uri="10308d6a-dbba-4740-8c2a-c87003abc25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4928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Introduction</vt:lpstr>
      <vt:lpstr>    Evaluation design</vt:lpstr>
      <vt:lpstr>    Sampling for evaluation</vt:lpstr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Shannon</dc:creator>
  <cp:keywords/>
  <dc:description/>
  <cp:lastModifiedBy>Caitlin Shannon</cp:lastModifiedBy>
  <cp:revision>2</cp:revision>
  <dcterms:created xsi:type="dcterms:W3CDTF">2020-08-20T17:49:00Z</dcterms:created>
  <dcterms:modified xsi:type="dcterms:W3CDTF">2020-08-20T17:49:00Z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0x010100FCEAA6AAA9DC1544A4F0659C6B27044F</vt:lpwstr>
  </property>
</Properties>
</file>