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CA9C1" w14:textId="77777777" w:rsidR="009B7F3C" w:rsidRDefault="00566995">
      <w:pPr>
        <w:rPr>
          <w:b/>
        </w:rPr>
      </w:pPr>
      <w:bookmarkStart w:id="0" w:name="_GoBack"/>
      <w:bookmarkEnd w:id="0"/>
      <w:r>
        <w:rPr>
          <w:b/>
        </w:rPr>
        <w:t xml:space="preserve">Outil de compte-rendu de l'impact du plaidoyer et de l'influence </w:t>
      </w:r>
    </w:p>
    <w:p w14:paraId="5BD4F390" w14:textId="2ED3B587" w:rsidR="009B7F3C" w:rsidRDefault="00566995">
      <w:pPr>
        <w:rPr>
          <w:sz w:val="20"/>
        </w:rPr>
      </w:pPr>
      <w:r>
        <w:rPr>
          <w:sz w:val="20"/>
        </w:rPr>
        <w:t>Cet outil a été élaboré afin de rassembler davantage d'informations et de preuves sur les succès du plaidoyer ou de l'influence de CARE. Selon CARE, le plaidoyer se définit comme "</w:t>
      </w:r>
      <w:r>
        <w:rPr>
          <w:b/>
          <w:color w:val="ED7D31" w:themeColor="accent2"/>
          <w:sz w:val="20"/>
        </w:rPr>
        <w:t xml:space="preserve">le processus </w:t>
      </w:r>
      <w:r>
        <w:rPr>
          <w:b/>
          <w:i/>
          <w:iCs/>
          <w:color w:val="ED7D31" w:themeColor="accent2"/>
          <w:sz w:val="20"/>
        </w:rPr>
        <w:t>délibéré</w:t>
      </w:r>
      <w:r w:rsidR="008B3A76">
        <w:rPr>
          <w:b/>
          <w:color w:val="ED7D31" w:themeColor="accent2"/>
          <w:sz w:val="20"/>
        </w:rPr>
        <w:t xml:space="preserve"> </w:t>
      </w:r>
      <w:r>
        <w:rPr>
          <w:b/>
          <w:color w:val="ED7D31" w:themeColor="accent2"/>
          <w:sz w:val="20"/>
        </w:rPr>
        <w:t xml:space="preserve">visant à </w:t>
      </w:r>
      <w:r>
        <w:rPr>
          <w:b/>
          <w:i/>
          <w:iCs/>
          <w:color w:val="ED7D31" w:themeColor="accent2"/>
          <w:sz w:val="20"/>
        </w:rPr>
        <w:t>influencer</w:t>
      </w:r>
      <w:r>
        <w:rPr>
          <w:b/>
          <w:color w:val="ED7D31" w:themeColor="accent2"/>
          <w:sz w:val="20"/>
        </w:rPr>
        <w:t xml:space="preserve"> les </w:t>
      </w:r>
      <w:r>
        <w:rPr>
          <w:b/>
          <w:i/>
          <w:iCs/>
          <w:color w:val="ED7D31" w:themeColor="accent2"/>
          <w:sz w:val="20"/>
        </w:rPr>
        <w:t>décideurs</w:t>
      </w:r>
      <w:r>
        <w:rPr>
          <w:b/>
          <w:color w:val="ED7D31" w:themeColor="accent2"/>
          <w:sz w:val="20"/>
        </w:rPr>
        <w:t xml:space="preserve"> sur </w:t>
      </w:r>
      <w:r>
        <w:rPr>
          <w:b/>
          <w:i/>
          <w:iCs/>
          <w:color w:val="ED7D31" w:themeColor="accent2"/>
          <w:sz w:val="20"/>
        </w:rPr>
        <w:t>le développement, le changement et la mise en œuvre de politiques</w:t>
      </w:r>
      <w:r>
        <w:rPr>
          <w:b/>
          <w:color w:val="ED7D31" w:themeColor="accent2"/>
          <w:sz w:val="20"/>
        </w:rPr>
        <w:t xml:space="preserve"> </w:t>
      </w:r>
      <w:r w:rsidR="007654C3">
        <w:rPr>
          <w:b/>
          <w:color w:val="ED7D31" w:themeColor="accent2"/>
          <w:sz w:val="20"/>
        </w:rPr>
        <w:t>afin</w:t>
      </w:r>
      <w:r>
        <w:rPr>
          <w:b/>
          <w:color w:val="ED7D31" w:themeColor="accent2"/>
          <w:sz w:val="20"/>
        </w:rPr>
        <w:t xml:space="preserve"> de réduire la pauvreté et de parvenir à </w:t>
      </w:r>
      <w:r w:rsidR="007654C3">
        <w:rPr>
          <w:b/>
          <w:color w:val="ED7D31" w:themeColor="accent2"/>
          <w:sz w:val="20"/>
        </w:rPr>
        <w:t>la</w:t>
      </w:r>
      <w:r>
        <w:rPr>
          <w:b/>
          <w:color w:val="ED7D31" w:themeColor="accent2"/>
          <w:sz w:val="20"/>
        </w:rPr>
        <w:t xml:space="preserve"> justice sociale</w:t>
      </w:r>
      <w:r>
        <w:rPr>
          <w:sz w:val="20"/>
        </w:rPr>
        <w:t>.</w:t>
      </w:r>
      <w:r>
        <w:rPr>
          <w:rStyle w:val="FootnoteReference"/>
          <w:sz w:val="20"/>
        </w:rPr>
        <w:footnoteReference w:id="1"/>
      </w:r>
      <w:r>
        <w:rPr>
          <w:sz w:val="20"/>
        </w:rPr>
        <w:t>" L'influence et le plaidoyer peuvent aller au-delà des politiques go</w:t>
      </w:r>
      <w:r w:rsidR="007654C3">
        <w:rPr>
          <w:sz w:val="20"/>
        </w:rPr>
        <w:t xml:space="preserve">uvernementales, et impliquer d’influencer </w:t>
      </w:r>
      <w:r>
        <w:rPr>
          <w:sz w:val="20"/>
        </w:rPr>
        <w:t xml:space="preserve">les gouvernements, les </w:t>
      </w:r>
      <w:r w:rsidR="007654C3">
        <w:rPr>
          <w:sz w:val="20"/>
        </w:rPr>
        <w:t>bailleurs</w:t>
      </w:r>
      <w:r>
        <w:rPr>
          <w:sz w:val="20"/>
        </w:rPr>
        <w:t xml:space="preserve"> ou les ONG à adopter un modèle</w:t>
      </w:r>
      <w:r w:rsidR="007654C3">
        <w:rPr>
          <w:sz w:val="20"/>
        </w:rPr>
        <w:t xml:space="preserve"> de programme CARE, ou d'influencer</w:t>
      </w:r>
      <w:r>
        <w:rPr>
          <w:sz w:val="20"/>
        </w:rPr>
        <w:t xml:space="preserve"> les entreprises du secteur privé à changer leur politique ou leurs </w:t>
      </w:r>
      <w:r w:rsidR="007654C3">
        <w:rPr>
          <w:sz w:val="20"/>
        </w:rPr>
        <w:t>modes d'opération</w:t>
      </w:r>
      <w:r>
        <w:rPr>
          <w:sz w:val="20"/>
        </w:rPr>
        <w:t>.</w:t>
      </w:r>
      <w:r w:rsidR="008B3A76">
        <w:rPr>
          <w:sz w:val="20"/>
        </w:rPr>
        <w:t xml:space="preserve"> </w:t>
      </w:r>
    </w:p>
    <w:p w14:paraId="5BD4F391" w14:textId="3C112E70" w:rsidR="009B7F3C" w:rsidRDefault="00566995">
      <w:pPr>
        <w:rPr>
          <w:sz w:val="20"/>
        </w:rPr>
      </w:pPr>
      <w:r>
        <w:rPr>
          <w:sz w:val="20"/>
        </w:rPr>
        <w:t>Cet outil synt</w:t>
      </w:r>
      <w:r w:rsidR="007654C3">
        <w:rPr>
          <w:sz w:val="20"/>
        </w:rPr>
        <w:t xml:space="preserve">hétise l’importance </w:t>
      </w:r>
      <w:r>
        <w:rPr>
          <w:sz w:val="20"/>
        </w:rPr>
        <w:t xml:space="preserve">du succès, le niveau de contribution </w:t>
      </w:r>
      <w:r w:rsidR="007654C3">
        <w:rPr>
          <w:sz w:val="20"/>
        </w:rPr>
        <w:t>de CARE et de nos partenaires, l</w:t>
      </w:r>
      <w:r>
        <w:rPr>
          <w:sz w:val="20"/>
        </w:rPr>
        <w:t xml:space="preserve">es </w:t>
      </w:r>
      <w:r w:rsidR="007654C3">
        <w:rPr>
          <w:sz w:val="20"/>
        </w:rPr>
        <w:t>personnes qui bénéficient</w:t>
      </w:r>
      <w:r>
        <w:rPr>
          <w:sz w:val="20"/>
        </w:rPr>
        <w:t xml:space="preserve"> du changement, et les éléments de preuve sur lesquels nous pouvons nous appuyer pour affirmer un changement ou un impact. Compte tenu du nombre important de succès dans le cadre du travail d'influence, et étant donné les rôles variés que CARE a pu jouer dans </w:t>
      </w:r>
      <w:r w:rsidR="007654C3">
        <w:rPr>
          <w:sz w:val="20"/>
        </w:rPr>
        <w:t>ce succès</w:t>
      </w:r>
      <w:r>
        <w:rPr>
          <w:sz w:val="20"/>
        </w:rPr>
        <w:t>, cet o</w:t>
      </w:r>
      <w:r w:rsidR="007654C3">
        <w:rPr>
          <w:sz w:val="20"/>
        </w:rPr>
        <w:t xml:space="preserve">util nous permet d'identifier son ampleur </w:t>
      </w:r>
      <w:r>
        <w:rPr>
          <w:sz w:val="20"/>
        </w:rPr>
        <w:t>ainsi que l'importance de la contribution de CARE et de nos partenaires.</w:t>
      </w:r>
    </w:p>
    <w:tbl>
      <w:tblPr>
        <w:tblStyle w:val="TableGrid"/>
        <w:tblW w:w="10980" w:type="dxa"/>
        <w:tblInd w:w="-185" w:type="dxa"/>
        <w:tblLook w:val="04A0" w:firstRow="1" w:lastRow="0" w:firstColumn="1" w:lastColumn="0" w:noHBand="0" w:noVBand="1"/>
      </w:tblPr>
      <w:tblGrid>
        <w:gridCol w:w="5130"/>
        <w:gridCol w:w="5850"/>
      </w:tblGrid>
      <w:tr w:rsidR="009B7F3C" w14:paraId="5BD4F393" w14:textId="77777777">
        <w:trPr>
          <w:trHeight w:val="277"/>
        </w:trPr>
        <w:tc>
          <w:tcPr>
            <w:tcW w:w="10980" w:type="dxa"/>
            <w:gridSpan w:val="2"/>
            <w:shd w:val="clear" w:color="auto" w:fill="F7CAAC" w:themeFill="accent2" w:themeFillTint="66"/>
          </w:tcPr>
          <w:p w14:paraId="5BD4F392" w14:textId="77777777" w:rsidR="009B7F3C" w:rsidRDefault="00566995">
            <w:pPr>
              <w:rPr>
                <w:sz w:val="20"/>
              </w:rPr>
            </w:pPr>
            <w:r>
              <w:rPr>
                <w:b/>
                <w:sz w:val="20"/>
              </w:rPr>
              <w:t>Succès</w:t>
            </w:r>
            <w:r>
              <w:rPr>
                <w:sz w:val="20"/>
              </w:rPr>
              <w:t xml:space="preserve"> :</w:t>
            </w:r>
          </w:p>
        </w:tc>
      </w:tr>
      <w:tr w:rsidR="009B7F3C" w14:paraId="5BD4F39A" w14:textId="77777777">
        <w:trPr>
          <w:trHeight w:val="528"/>
        </w:trPr>
        <w:tc>
          <w:tcPr>
            <w:tcW w:w="5130" w:type="dxa"/>
          </w:tcPr>
          <w:p w14:paraId="624B6721" w14:textId="3BECCEAE" w:rsidR="009B7F3C" w:rsidRDefault="00566995">
            <w:pPr>
              <w:pStyle w:val="ListParagraph"/>
              <w:numPr>
                <w:ilvl w:val="0"/>
                <w:numId w:val="1"/>
              </w:numPr>
              <w:ind w:left="450" w:hanging="378"/>
              <w:rPr>
                <w:sz w:val="20"/>
              </w:rPr>
            </w:pPr>
            <w:r>
              <w:rPr>
                <w:sz w:val="20"/>
              </w:rPr>
              <w:t xml:space="preserve">Quel est le succès du plaidoyer ou de l'influence ? Veuillez inclure des éléments tels que : </w:t>
            </w:r>
          </w:p>
          <w:p w14:paraId="490D07D8" w14:textId="3C5DE6FC" w:rsidR="009B7F3C" w:rsidRDefault="00566995">
            <w:pPr>
              <w:pStyle w:val="ListParagraph"/>
              <w:numPr>
                <w:ilvl w:val="0"/>
                <w:numId w:val="2"/>
              </w:numPr>
              <w:rPr>
                <w:sz w:val="20"/>
              </w:rPr>
            </w:pPr>
            <w:r>
              <w:rPr>
                <w:sz w:val="20"/>
              </w:rPr>
              <w:t>Une description du succès et de la manière dont il a été atteint</w:t>
            </w:r>
          </w:p>
          <w:p w14:paraId="09DE295C" w14:textId="5B4609BB" w:rsidR="009B7F3C" w:rsidRDefault="00566995">
            <w:pPr>
              <w:pStyle w:val="ListParagraph"/>
              <w:numPr>
                <w:ilvl w:val="0"/>
                <w:numId w:val="2"/>
              </w:numPr>
              <w:rPr>
                <w:sz w:val="20"/>
              </w:rPr>
            </w:pPr>
            <w:r>
              <w:rPr>
                <w:rFonts w:ascii="Calibri" w:eastAsia="Calibri" w:hAnsi="Calibri" w:cs="Calibri"/>
                <w:sz w:val="20"/>
              </w:rPr>
              <w:t>date de début et de fin</w:t>
            </w:r>
          </w:p>
          <w:p w14:paraId="4F67E421" w14:textId="38115EE4" w:rsidR="009B7F3C" w:rsidRDefault="00566995">
            <w:pPr>
              <w:pStyle w:val="ListParagraph"/>
              <w:numPr>
                <w:ilvl w:val="0"/>
                <w:numId w:val="2"/>
              </w:numPr>
              <w:rPr>
                <w:sz w:val="20"/>
              </w:rPr>
            </w:pPr>
            <w:r>
              <w:rPr>
                <w:sz w:val="20"/>
              </w:rPr>
              <w:t xml:space="preserve">tout succès </w:t>
            </w:r>
            <w:r w:rsidR="00594925">
              <w:rPr>
                <w:sz w:val="20"/>
              </w:rPr>
              <w:t xml:space="preserve">intermédiaire achevé au cours du processus </w:t>
            </w:r>
          </w:p>
          <w:p w14:paraId="3463ECB9" w14:textId="20472A27" w:rsidR="009B7F3C" w:rsidRDefault="00566995">
            <w:pPr>
              <w:pStyle w:val="ListParagraph"/>
              <w:numPr>
                <w:ilvl w:val="0"/>
                <w:numId w:val="2"/>
              </w:numPr>
              <w:rPr>
                <w:sz w:val="20"/>
              </w:rPr>
            </w:pPr>
            <w:r>
              <w:rPr>
                <w:rFonts w:ascii="Calibri" w:eastAsia="Calibri" w:hAnsi="Calibri" w:cs="Calibri"/>
                <w:sz w:val="20"/>
              </w:rPr>
              <w:t xml:space="preserve">les principaux décideurs que CARE a </w:t>
            </w:r>
            <w:r w:rsidR="00F30BFE">
              <w:rPr>
                <w:rFonts w:ascii="Calibri" w:eastAsia="Calibri" w:hAnsi="Calibri" w:cs="Calibri"/>
                <w:sz w:val="20"/>
              </w:rPr>
              <w:t>influencés</w:t>
            </w:r>
            <w:r>
              <w:rPr>
                <w:rFonts w:ascii="Calibri" w:eastAsia="Calibri" w:hAnsi="Calibri" w:cs="Calibri"/>
                <w:sz w:val="20"/>
              </w:rPr>
              <w:t xml:space="preserve"> pour </w:t>
            </w:r>
            <w:r w:rsidR="00F30BFE">
              <w:rPr>
                <w:rFonts w:ascii="Calibri" w:eastAsia="Calibri" w:hAnsi="Calibri" w:cs="Calibri"/>
                <w:sz w:val="20"/>
              </w:rPr>
              <w:t>atteindre</w:t>
            </w:r>
            <w:r>
              <w:rPr>
                <w:rFonts w:ascii="Calibri" w:eastAsia="Calibri" w:hAnsi="Calibri" w:cs="Calibri"/>
                <w:sz w:val="20"/>
              </w:rPr>
              <w:t xml:space="preserve"> ce succès</w:t>
            </w:r>
          </w:p>
          <w:p w14:paraId="0008F848" w14:textId="787D3BA3" w:rsidR="009B7F3C" w:rsidRDefault="00566995">
            <w:pPr>
              <w:pStyle w:val="ListParagraph"/>
              <w:numPr>
                <w:ilvl w:val="0"/>
                <w:numId w:val="1"/>
              </w:numPr>
              <w:ind w:left="450" w:hanging="378"/>
              <w:rPr>
                <w:sz w:val="20"/>
              </w:rPr>
            </w:pPr>
            <w:r>
              <w:rPr>
                <w:sz w:val="20"/>
              </w:rPr>
              <w:t xml:space="preserve">En quoi le succès du plaidoyer ou de l'influence est-il important ? Quelle était la situation avant le succès du plaidoyer ou de l'influence qui vise à y répondre? </w:t>
            </w:r>
          </w:p>
          <w:p w14:paraId="5BD4F397" w14:textId="6C5C3C82" w:rsidR="009B7F3C" w:rsidRDefault="00566995">
            <w:pPr>
              <w:pStyle w:val="ListParagraph"/>
              <w:numPr>
                <w:ilvl w:val="0"/>
                <w:numId w:val="1"/>
              </w:numPr>
              <w:ind w:left="450" w:hanging="378"/>
              <w:rPr>
                <w:sz w:val="20"/>
              </w:rPr>
            </w:pPr>
            <w:r>
              <w:rPr>
                <w:sz w:val="20"/>
              </w:rPr>
              <w:t>Si le succès s'inscrit dans un objectif plus large de plaidoyer ou de programme à long terme, veuillez décrire l'objectif de plaidoyer ou d'influence en question.</w:t>
            </w:r>
            <w:r w:rsidR="008B3A76">
              <w:rPr>
                <w:sz w:val="20"/>
              </w:rPr>
              <w:t xml:space="preserve"> </w:t>
            </w:r>
          </w:p>
        </w:tc>
        <w:tc>
          <w:tcPr>
            <w:tcW w:w="5850" w:type="dxa"/>
          </w:tcPr>
          <w:p w14:paraId="5BD4F398" w14:textId="63A1B25A" w:rsidR="009B7F3C" w:rsidRDefault="00566995">
            <w:pPr>
              <w:rPr>
                <w:i/>
                <w:iCs/>
                <w:sz w:val="20"/>
              </w:rPr>
            </w:pPr>
            <w:r>
              <w:rPr>
                <w:i/>
                <w:iCs/>
                <w:sz w:val="20"/>
              </w:rPr>
              <w:t xml:space="preserve">Cette partie décrit la réussite qu'a </w:t>
            </w:r>
            <w:r w:rsidR="00CD791F">
              <w:rPr>
                <w:i/>
                <w:iCs/>
                <w:sz w:val="20"/>
              </w:rPr>
              <w:t>connue</w:t>
            </w:r>
            <w:r>
              <w:rPr>
                <w:i/>
                <w:iCs/>
                <w:sz w:val="20"/>
              </w:rPr>
              <w:t xml:space="preserve"> le plaidoyer en fournissant des éléments qui décrivent pleinement l'importance du succès. </w:t>
            </w:r>
          </w:p>
          <w:p w14:paraId="5BD4F399" w14:textId="37A51413" w:rsidR="009B7F3C" w:rsidRDefault="00566995">
            <w:pPr>
              <w:rPr>
                <w:i/>
                <w:iCs/>
                <w:sz w:val="20"/>
              </w:rPr>
            </w:pPr>
            <w:r>
              <w:rPr>
                <w:i/>
                <w:iCs/>
                <w:sz w:val="20"/>
              </w:rPr>
              <w:t xml:space="preserve">Les réussites en matière de plaidoyer et d'influence se traduisent de différentes manières dans des contextes variés. Ce que l'on cherche à refléter ici ce sont les changements par étapes, les événements marquants, qui contribueront, à terme, à la réalisation de l'objectif d'impact à long terme. La deuxième question permet de déterminer le domaine duquel </w:t>
            </w:r>
            <w:r w:rsidR="00CD791F">
              <w:rPr>
                <w:i/>
                <w:iCs/>
                <w:sz w:val="20"/>
              </w:rPr>
              <w:t>relèvent</w:t>
            </w:r>
            <w:r>
              <w:rPr>
                <w:i/>
                <w:iCs/>
                <w:sz w:val="20"/>
              </w:rPr>
              <w:t xml:space="preserve"> le succès et l'objectif ultime de l'initiative de plaidoyer. </w:t>
            </w:r>
          </w:p>
        </w:tc>
      </w:tr>
      <w:tr w:rsidR="009B7F3C" w14:paraId="5DE9C247" w14:textId="77777777">
        <w:trPr>
          <w:trHeight w:val="286"/>
        </w:trPr>
        <w:tc>
          <w:tcPr>
            <w:tcW w:w="10980" w:type="dxa"/>
            <w:gridSpan w:val="2"/>
            <w:shd w:val="clear" w:color="auto" w:fill="F7CAAC" w:themeFill="accent2" w:themeFillTint="66"/>
          </w:tcPr>
          <w:p w14:paraId="70F0B8AD" w14:textId="77777777" w:rsidR="009B7F3C" w:rsidRDefault="00566995">
            <w:pPr>
              <w:rPr>
                <w:sz w:val="20"/>
              </w:rPr>
            </w:pPr>
            <w:r>
              <w:rPr>
                <w:b/>
                <w:sz w:val="20"/>
              </w:rPr>
              <w:t>Contribution</w:t>
            </w:r>
            <w:r>
              <w:rPr>
                <w:sz w:val="20"/>
              </w:rPr>
              <w:t xml:space="preserve"> :</w:t>
            </w:r>
          </w:p>
        </w:tc>
      </w:tr>
      <w:tr w:rsidR="009B7F3C" w14:paraId="4BF5A8E1" w14:textId="77777777">
        <w:trPr>
          <w:trHeight w:val="1489"/>
        </w:trPr>
        <w:tc>
          <w:tcPr>
            <w:tcW w:w="5130" w:type="dxa"/>
          </w:tcPr>
          <w:p w14:paraId="6BCEFA54" w14:textId="3FCC81E0" w:rsidR="009B7F3C" w:rsidRDefault="006A0057">
            <w:pPr>
              <w:pStyle w:val="ListParagraph"/>
              <w:numPr>
                <w:ilvl w:val="0"/>
                <w:numId w:val="1"/>
              </w:numPr>
              <w:ind w:left="450" w:hanging="378"/>
              <w:rPr>
                <w:sz w:val="20"/>
              </w:rPr>
            </w:pPr>
            <w:r>
              <w:rPr>
                <w:sz w:val="20"/>
              </w:rPr>
              <w:t>Sur une échelle allant de</w:t>
            </w:r>
            <w:r w:rsidR="00566995">
              <w:rPr>
                <w:sz w:val="20"/>
              </w:rPr>
              <w:t xml:space="preserve"> </w:t>
            </w:r>
            <w:r>
              <w:rPr>
                <w:sz w:val="20"/>
              </w:rPr>
              <w:t xml:space="preserve">haute, moyenne </w:t>
            </w:r>
            <w:r w:rsidRPr="006A0057">
              <w:rPr>
                <w:iCs/>
                <w:sz w:val="20"/>
              </w:rPr>
              <w:t>à</w:t>
            </w:r>
            <w:r w:rsidR="00566995" w:rsidRPr="006A0057">
              <w:rPr>
                <w:sz w:val="20"/>
              </w:rPr>
              <w:t xml:space="preserve"> faible</w:t>
            </w:r>
            <w:r w:rsidR="00566995">
              <w:rPr>
                <w:sz w:val="20"/>
              </w:rPr>
              <w:t xml:space="preserve">, comment évalueriez-vous la contribution de CARE au succès du plaidoyer ou de l'influence ? </w:t>
            </w:r>
            <w:r w:rsidR="00566995">
              <w:rPr>
                <w:i/>
                <w:iCs/>
                <w:sz w:val="20"/>
              </w:rPr>
              <w:t>(</w:t>
            </w:r>
            <w:r w:rsidR="00CD791F">
              <w:rPr>
                <w:i/>
                <w:iCs/>
                <w:sz w:val="20"/>
              </w:rPr>
              <w:t>veuillez-vous</w:t>
            </w:r>
            <w:r w:rsidR="00566995">
              <w:rPr>
                <w:i/>
                <w:iCs/>
                <w:sz w:val="20"/>
              </w:rPr>
              <w:t xml:space="preserve"> référer à l'échelle sous le tableau)</w:t>
            </w:r>
            <w:r w:rsidR="00566995">
              <w:rPr>
                <w:sz w:val="20"/>
              </w:rPr>
              <w:t xml:space="preserve"> </w:t>
            </w:r>
          </w:p>
          <w:p w14:paraId="428EAA69" w14:textId="7A15343A" w:rsidR="009B7F3C" w:rsidRDefault="00566995">
            <w:pPr>
              <w:pStyle w:val="ListParagraph"/>
              <w:numPr>
                <w:ilvl w:val="0"/>
                <w:numId w:val="1"/>
              </w:numPr>
              <w:ind w:left="450" w:hanging="378"/>
              <w:rPr>
                <w:sz w:val="20"/>
              </w:rPr>
            </w:pPr>
            <w:r>
              <w:rPr>
                <w:sz w:val="20"/>
              </w:rPr>
              <w:t>Décrivez la contribution de CARE en précisant le rôle unique de CARE ainsi que le rôle des autres acteurs principaux, notamment les organisations</w:t>
            </w:r>
            <w:r w:rsidR="006A0057">
              <w:rPr>
                <w:sz w:val="20"/>
              </w:rPr>
              <w:t xml:space="preserve"> partenaires</w:t>
            </w:r>
            <w:r>
              <w:rPr>
                <w:sz w:val="20"/>
              </w:rPr>
              <w:t xml:space="preserve"> et coalitions. </w:t>
            </w:r>
          </w:p>
          <w:p w14:paraId="7E664EDD" w14:textId="3A00016E" w:rsidR="009B7F3C" w:rsidRDefault="00566995">
            <w:pPr>
              <w:pStyle w:val="ListParagraph"/>
              <w:numPr>
                <w:ilvl w:val="0"/>
                <w:numId w:val="1"/>
              </w:numPr>
              <w:ind w:left="450" w:hanging="378"/>
              <w:rPr>
                <w:sz w:val="20"/>
              </w:rPr>
            </w:pPr>
            <w:r>
              <w:rPr>
                <w:sz w:val="20"/>
              </w:rPr>
              <w:t xml:space="preserve"> Quelles preuves nous permettent d’affirmer que CARE a contribué à ce succès ?</w:t>
            </w:r>
          </w:p>
        </w:tc>
        <w:tc>
          <w:tcPr>
            <w:tcW w:w="5850" w:type="dxa"/>
          </w:tcPr>
          <w:p w14:paraId="35EC7949" w14:textId="77777777" w:rsidR="009B7F3C" w:rsidRDefault="00566995">
            <w:pPr>
              <w:rPr>
                <w:i/>
                <w:iCs/>
                <w:sz w:val="20"/>
              </w:rPr>
            </w:pPr>
            <w:r>
              <w:rPr>
                <w:i/>
                <w:iCs/>
                <w:sz w:val="20"/>
              </w:rPr>
              <w:t>Cela détermine le niveau de contribution de CARE et de ses partenaires au succès du plaidoyer, et permet ainsi de savoir si l'on peut raisonnablement considérer ce cas comme un "succès" de CARE. Assurez-vous d'inclure tout aspect qui était unique au rôle que CARE a joué. Le caractère unique de cette contribution nous aide à comprendre à quel point le succès est important, en particulier lorsque l'on compare CARE aux autres acteurs.</w:t>
            </w:r>
          </w:p>
        </w:tc>
      </w:tr>
      <w:tr w:rsidR="009B7F3C" w14:paraId="5BD4F39C" w14:textId="77777777">
        <w:trPr>
          <w:trHeight w:val="313"/>
        </w:trPr>
        <w:tc>
          <w:tcPr>
            <w:tcW w:w="10980" w:type="dxa"/>
            <w:gridSpan w:val="2"/>
            <w:shd w:val="clear" w:color="auto" w:fill="F7CAAC" w:themeFill="accent2" w:themeFillTint="66"/>
          </w:tcPr>
          <w:p w14:paraId="5BD4F39B" w14:textId="77777777" w:rsidR="009B7F3C" w:rsidRDefault="00566995">
            <w:pPr>
              <w:rPr>
                <w:b/>
                <w:sz w:val="20"/>
              </w:rPr>
            </w:pPr>
            <w:r>
              <w:rPr>
                <w:b/>
                <w:sz w:val="20"/>
              </w:rPr>
              <w:t>Impact et portée potentiels :</w:t>
            </w:r>
          </w:p>
        </w:tc>
      </w:tr>
      <w:tr w:rsidR="009B7F3C" w14:paraId="5BD4F3A1" w14:textId="77777777">
        <w:trPr>
          <w:trHeight w:val="1646"/>
        </w:trPr>
        <w:tc>
          <w:tcPr>
            <w:tcW w:w="5130" w:type="dxa"/>
          </w:tcPr>
          <w:p w14:paraId="5BD4F39D" w14:textId="15D6654B" w:rsidR="009B7F3C" w:rsidRDefault="0010553D">
            <w:pPr>
              <w:pStyle w:val="ListParagraph"/>
              <w:numPr>
                <w:ilvl w:val="0"/>
                <w:numId w:val="1"/>
              </w:numPr>
              <w:spacing w:line="259" w:lineRule="auto"/>
              <w:ind w:left="450" w:hanging="378"/>
              <w:rPr>
                <w:sz w:val="20"/>
              </w:rPr>
            </w:pPr>
            <w:r>
              <w:rPr>
                <w:rFonts w:ascii="Calibri" w:eastAsia="Calibri" w:hAnsi="Calibri" w:cs="Calibri"/>
                <w:sz w:val="20"/>
              </w:rPr>
              <w:t>Quelle est le groupe de</w:t>
            </w:r>
            <w:r w:rsidR="0082746E">
              <w:rPr>
                <w:rFonts w:ascii="Calibri" w:eastAsia="Calibri" w:hAnsi="Calibri" w:cs="Calibri"/>
                <w:sz w:val="20"/>
              </w:rPr>
              <w:t xml:space="preserve"> population </w:t>
            </w:r>
            <w:r w:rsidR="00B96777">
              <w:rPr>
                <w:rFonts w:ascii="Calibri" w:eastAsia="Calibri" w:hAnsi="Calibri" w:cs="Calibri"/>
                <w:sz w:val="20"/>
              </w:rPr>
              <w:t>vis</w:t>
            </w:r>
            <w:r w:rsidR="00B96777">
              <w:rPr>
                <w:sz w:val="20"/>
              </w:rPr>
              <w:t>é</w:t>
            </w:r>
            <w:r w:rsidR="00B96777">
              <w:rPr>
                <w:rFonts w:ascii="Calibri" w:eastAsia="Calibri" w:hAnsi="Calibri" w:cs="Calibri"/>
                <w:sz w:val="20"/>
              </w:rPr>
              <w:t xml:space="preserve"> </w:t>
            </w:r>
            <w:r w:rsidR="00566995">
              <w:rPr>
                <w:rFonts w:ascii="Calibri" w:eastAsia="Calibri" w:hAnsi="Calibri" w:cs="Calibri"/>
                <w:sz w:val="20"/>
              </w:rPr>
              <w:t>qui</w:t>
            </w:r>
            <w:r w:rsidR="0082746E">
              <w:rPr>
                <w:rFonts w:ascii="Calibri" w:eastAsia="Calibri" w:hAnsi="Calibri" w:cs="Calibri"/>
                <w:sz w:val="20"/>
              </w:rPr>
              <w:t xml:space="preserve"> devrait profiter du </w:t>
            </w:r>
            <w:r w:rsidR="00566995">
              <w:rPr>
                <w:rFonts w:ascii="Calibri" w:eastAsia="Calibri" w:hAnsi="Calibri" w:cs="Calibri"/>
                <w:sz w:val="20"/>
              </w:rPr>
              <w:t>succès du plaidoyer ou de l'influence? Décri</w:t>
            </w:r>
            <w:r w:rsidR="008C49BA">
              <w:rPr>
                <w:rFonts w:ascii="Calibri" w:eastAsia="Calibri" w:hAnsi="Calibri" w:cs="Calibri"/>
                <w:sz w:val="20"/>
              </w:rPr>
              <w:t>vez en quoi le succès se traduirait</w:t>
            </w:r>
            <w:r w:rsidR="00566995">
              <w:rPr>
                <w:rFonts w:ascii="Calibri" w:eastAsia="Calibri" w:hAnsi="Calibri" w:cs="Calibri"/>
                <w:sz w:val="20"/>
              </w:rPr>
              <w:t xml:space="preserve"> par une amélioration des conditions de vie de ces participants. </w:t>
            </w:r>
          </w:p>
          <w:p w14:paraId="5BD4F39E" w14:textId="41E23B31" w:rsidR="009B7F3C" w:rsidRDefault="00566995" w:rsidP="008C49BA">
            <w:pPr>
              <w:pStyle w:val="ListParagraph"/>
              <w:numPr>
                <w:ilvl w:val="0"/>
                <w:numId w:val="1"/>
              </w:numPr>
              <w:spacing w:line="259" w:lineRule="auto"/>
              <w:ind w:left="450" w:hanging="378"/>
              <w:rPr>
                <w:sz w:val="20"/>
              </w:rPr>
            </w:pPr>
            <w:r>
              <w:rPr>
                <w:rFonts w:ascii="Calibri" w:eastAsia="Calibri" w:hAnsi="Calibri" w:cs="Calibri"/>
                <w:sz w:val="20"/>
              </w:rPr>
              <w:t xml:space="preserve">Si le changement que nous avons influencé est pleinement mis en œuvre, pouvez-vous quantifier le nombre </w:t>
            </w:r>
            <w:r>
              <w:rPr>
                <w:sz w:val="20"/>
              </w:rPr>
              <w:t xml:space="preserve">de </w:t>
            </w:r>
            <w:r w:rsidR="008C49BA">
              <w:rPr>
                <w:sz w:val="20"/>
              </w:rPr>
              <w:t>personnes</w:t>
            </w:r>
            <w:r>
              <w:rPr>
                <w:sz w:val="20"/>
              </w:rPr>
              <w:t xml:space="preserve"> qui pourraient être </w:t>
            </w:r>
            <w:r w:rsidR="008C49BA">
              <w:rPr>
                <w:sz w:val="20"/>
              </w:rPr>
              <w:t xml:space="preserve">atteintes </w:t>
            </w:r>
            <w:r>
              <w:rPr>
                <w:sz w:val="20"/>
              </w:rPr>
              <w:t xml:space="preserve">par le succès de ce plaidoyer ? </w:t>
            </w:r>
            <w:r>
              <w:rPr>
                <w:i/>
                <w:iCs/>
                <w:sz w:val="20"/>
              </w:rPr>
              <w:t>Veuillez expliquer comment vous êtes arrivé à ce chiffre.</w:t>
            </w:r>
            <w:r w:rsidR="008B3A76">
              <w:rPr>
                <w:i/>
                <w:iCs/>
                <w:sz w:val="20"/>
              </w:rPr>
              <w:t xml:space="preserve"> </w:t>
            </w:r>
          </w:p>
        </w:tc>
        <w:tc>
          <w:tcPr>
            <w:tcW w:w="5850" w:type="dxa"/>
          </w:tcPr>
          <w:p w14:paraId="5BD4F39F" w14:textId="77777777" w:rsidR="009B7F3C" w:rsidRDefault="00566995">
            <w:pPr>
              <w:rPr>
                <w:i/>
                <w:iCs/>
                <w:sz w:val="20"/>
              </w:rPr>
            </w:pPr>
            <w:r>
              <w:rPr>
                <w:i/>
                <w:iCs/>
                <w:sz w:val="20"/>
              </w:rPr>
              <w:t>Cela détermine la population cible (femmes, petits propriétaires agricoles, travailleurs domestiques, etc.) et si l'on peut quantifier l'impact ou les conséquences que ce travail de plaidoyer pourrait potentiellement avoir. Étant donné la nature du plaidoyer et les difficultés liées à la mise en œuvre des politiques, il est important de distinguer entre</w:t>
            </w:r>
            <w:r>
              <w:rPr>
                <w:b/>
                <w:i/>
                <w:iCs/>
                <w:sz w:val="20"/>
              </w:rPr>
              <w:t xml:space="preserve"> les résultats potentiels et réels</w:t>
            </w:r>
            <w:r>
              <w:rPr>
                <w:i/>
                <w:iCs/>
                <w:sz w:val="20"/>
              </w:rPr>
              <w:t>, et d'identifier les raisons de l'écart entre les deux.</w:t>
            </w:r>
          </w:p>
          <w:p w14:paraId="5BD4F3A0" w14:textId="77777777" w:rsidR="009B7F3C" w:rsidRDefault="00566995">
            <w:pPr>
              <w:rPr>
                <w:i/>
                <w:iCs/>
                <w:sz w:val="20"/>
              </w:rPr>
            </w:pPr>
            <w:r>
              <w:rPr>
                <w:i/>
                <w:iCs/>
                <w:sz w:val="20"/>
              </w:rPr>
              <w:t>Il est probable que les preuves reposent sur des données quantitatives secondaires, mais avec un certain degré de validation de cette affirmation.</w:t>
            </w:r>
          </w:p>
        </w:tc>
      </w:tr>
      <w:tr w:rsidR="009B7F3C" w14:paraId="5BD4F3A3" w14:textId="77777777">
        <w:trPr>
          <w:trHeight w:val="268"/>
        </w:trPr>
        <w:tc>
          <w:tcPr>
            <w:tcW w:w="10980" w:type="dxa"/>
            <w:gridSpan w:val="2"/>
            <w:shd w:val="clear" w:color="auto" w:fill="F7CAAC" w:themeFill="accent2" w:themeFillTint="66"/>
          </w:tcPr>
          <w:p w14:paraId="5BD4F3A2" w14:textId="77777777" w:rsidR="009B7F3C" w:rsidRDefault="00566995">
            <w:pPr>
              <w:rPr>
                <w:i/>
                <w:sz w:val="20"/>
              </w:rPr>
            </w:pPr>
            <w:r>
              <w:rPr>
                <w:b/>
                <w:sz w:val="20"/>
              </w:rPr>
              <w:t>Impact et portée réels :</w:t>
            </w:r>
          </w:p>
        </w:tc>
      </w:tr>
      <w:tr w:rsidR="009B7F3C" w14:paraId="5BD4F3A8" w14:textId="77777777">
        <w:trPr>
          <w:trHeight w:val="890"/>
        </w:trPr>
        <w:tc>
          <w:tcPr>
            <w:tcW w:w="5130" w:type="dxa"/>
          </w:tcPr>
          <w:p w14:paraId="1DDB10C9" w14:textId="538C7F93" w:rsidR="009B7F3C" w:rsidRDefault="00566995">
            <w:pPr>
              <w:pStyle w:val="ListParagraph"/>
              <w:numPr>
                <w:ilvl w:val="0"/>
                <w:numId w:val="1"/>
              </w:numPr>
              <w:spacing w:line="259" w:lineRule="auto"/>
              <w:ind w:left="450" w:hanging="378"/>
              <w:rPr>
                <w:sz w:val="20"/>
              </w:rPr>
            </w:pPr>
            <w:r>
              <w:rPr>
                <w:sz w:val="20"/>
              </w:rPr>
              <w:lastRenderedPageBreak/>
              <w:t>Avons-nous, à ce jour,</w:t>
            </w:r>
            <w:r w:rsidR="00B96777">
              <w:rPr>
                <w:sz w:val="20"/>
              </w:rPr>
              <w:t xml:space="preserve"> des preuves que les résultats attendu</w:t>
            </w:r>
            <w:r>
              <w:rPr>
                <w:sz w:val="20"/>
              </w:rPr>
              <w:t xml:space="preserve">s ont été </w:t>
            </w:r>
            <w:r w:rsidR="00B96777">
              <w:rPr>
                <w:sz w:val="20"/>
              </w:rPr>
              <w:t>atteints</w:t>
            </w:r>
            <w:r>
              <w:rPr>
                <w:sz w:val="20"/>
              </w:rPr>
              <w:t>? Si oui, veuillez décrire en quoi le succès s'est traduit par une améliora</w:t>
            </w:r>
            <w:r w:rsidR="00B96777">
              <w:rPr>
                <w:sz w:val="20"/>
              </w:rPr>
              <w:t>tion des conditions de vie du groupe de</w:t>
            </w:r>
            <w:r>
              <w:rPr>
                <w:sz w:val="20"/>
              </w:rPr>
              <w:t xml:space="preserve"> population</w:t>
            </w:r>
            <w:r w:rsidR="00B96777">
              <w:rPr>
                <w:sz w:val="20"/>
              </w:rPr>
              <w:t xml:space="preserve"> visé</w:t>
            </w:r>
            <w:r>
              <w:rPr>
                <w:sz w:val="20"/>
              </w:rPr>
              <w:t xml:space="preserve">. </w:t>
            </w:r>
          </w:p>
          <w:p w14:paraId="5BD4F3A4" w14:textId="463D68FF" w:rsidR="009B7F3C" w:rsidRDefault="00566995" w:rsidP="00B96777">
            <w:pPr>
              <w:pStyle w:val="ListParagraph"/>
              <w:numPr>
                <w:ilvl w:val="0"/>
                <w:numId w:val="1"/>
              </w:numPr>
              <w:spacing w:line="259" w:lineRule="auto"/>
              <w:ind w:left="450" w:hanging="378"/>
              <w:rPr>
                <w:sz w:val="20"/>
              </w:rPr>
            </w:pPr>
            <w:r>
              <w:rPr>
                <w:sz w:val="20"/>
              </w:rPr>
              <w:t xml:space="preserve">Pouvez-vous quantifier le nombre de </w:t>
            </w:r>
            <w:r w:rsidR="00B96777">
              <w:rPr>
                <w:sz w:val="20"/>
              </w:rPr>
              <w:t xml:space="preserve">personnes </w:t>
            </w:r>
            <w:r>
              <w:rPr>
                <w:sz w:val="20"/>
              </w:rPr>
              <w:t>dont la qualité</w:t>
            </w:r>
            <w:r w:rsidR="00B96777">
              <w:rPr>
                <w:sz w:val="20"/>
              </w:rPr>
              <w:t xml:space="preserve"> de vie</w:t>
            </w:r>
            <w:r>
              <w:rPr>
                <w:sz w:val="20"/>
              </w:rPr>
              <w:t xml:space="preserve"> a été améliorée à ce jour ? </w:t>
            </w:r>
            <w:r>
              <w:rPr>
                <w:i/>
                <w:iCs/>
                <w:sz w:val="20"/>
              </w:rPr>
              <w:t>Veuillez expliquer comment vous êtes arrivé à ce chiffre.</w:t>
            </w:r>
            <w:r w:rsidR="008B3A76">
              <w:rPr>
                <w:i/>
                <w:iCs/>
                <w:sz w:val="20"/>
              </w:rPr>
              <w:t xml:space="preserve"> </w:t>
            </w:r>
          </w:p>
        </w:tc>
        <w:tc>
          <w:tcPr>
            <w:tcW w:w="5850" w:type="dxa"/>
          </w:tcPr>
          <w:p w14:paraId="5BD4F3A5" w14:textId="38D9D137" w:rsidR="009B7F3C" w:rsidRDefault="00566995">
            <w:pPr>
              <w:rPr>
                <w:i/>
                <w:iCs/>
                <w:sz w:val="20"/>
              </w:rPr>
            </w:pPr>
            <w:r>
              <w:rPr>
                <w:i/>
                <w:iCs/>
                <w:sz w:val="20"/>
              </w:rPr>
              <w:t>Tandis que la partie ci-dessus identifie la portée potentielle, la présente partie détermine le nombre réel de personnes qui ont été affectées par des politiques ou des programmes qui ont été partiellement ou pleinement mis e</w:t>
            </w:r>
            <w:r w:rsidR="00B96777">
              <w:rPr>
                <w:i/>
                <w:iCs/>
                <w:sz w:val="20"/>
              </w:rPr>
              <w:t xml:space="preserve">n œuvre. Veuillez inclure tous </w:t>
            </w:r>
            <w:r w:rsidR="00B47F39">
              <w:rPr>
                <w:i/>
                <w:iCs/>
                <w:sz w:val="20"/>
              </w:rPr>
              <w:t>témoignages</w:t>
            </w:r>
            <w:r w:rsidR="00B96777">
              <w:rPr>
                <w:i/>
                <w:iCs/>
                <w:sz w:val="20"/>
              </w:rPr>
              <w:t xml:space="preserve"> (</w:t>
            </w:r>
            <w:proofErr w:type="spellStart"/>
            <w:r w:rsidR="00B96777">
              <w:rPr>
                <w:i/>
                <w:iCs/>
                <w:sz w:val="20"/>
              </w:rPr>
              <w:t>human</w:t>
            </w:r>
            <w:proofErr w:type="spellEnd"/>
            <w:r w:rsidR="00B96777">
              <w:rPr>
                <w:i/>
                <w:iCs/>
                <w:sz w:val="20"/>
              </w:rPr>
              <w:t xml:space="preserve"> </w:t>
            </w:r>
            <w:proofErr w:type="spellStart"/>
            <w:r w:rsidR="00B96777">
              <w:rPr>
                <w:i/>
                <w:iCs/>
                <w:sz w:val="20"/>
              </w:rPr>
              <w:t>interest</w:t>
            </w:r>
            <w:proofErr w:type="spellEnd"/>
            <w:r w:rsidR="00B96777">
              <w:rPr>
                <w:i/>
                <w:iCs/>
                <w:sz w:val="20"/>
              </w:rPr>
              <w:t xml:space="preserve"> stories) </w:t>
            </w:r>
            <w:r>
              <w:rPr>
                <w:i/>
                <w:iCs/>
                <w:sz w:val="20"/>
              </w:rPr>
              <w:t xml:space="preserve">ou tout autre article en lien avec le succès de cette politique. </w:t>
            </w:r>
          </w:p>
          <w:p w14:paraId="5BD4F3A6" w14:textId="77777777" w:rsidR="009B7F3C" w:rsidRDefault="009B7F3C">
            <w:pPr>
              <w:rPr>
                <w:i/>
                <w:sz w:val="20"/>
              </w:rPr>
            </w:pPr>
          </w:p>
          <w:p w14:paraId="5BD4F3A7" w14:textId="77777777" w:rsidR="009B7F3C" w:rsidRDefault="00566995">
            <w:pPr>
              <w:rPr>
                <w:i/>
                <w:iCs/>
                <w:sz w:val="20"/>
              </w:rPr>
            </w:pPr>
            <w:r>
              <w:rPr>
                <w:i/>
                <w:iCs/>
                <w:sz w:val="20"/>
              </w:rPr>
              <w:t xml:space="preserve">Si aucun impact ni aucune portée n'ont encore été constatés, ignorez cette étape. </w:t>
            </w:r>
          </w:p>
        </w:tc>
      </w:tr>
      <w:tr w:rsidR="009B7F3C" w14:paraId="5BD4F3B0" w14:textId="77777777">
        <w:trPr>
          <w:trHeight w:val="331"/>
        </w:trPr>
        <w:tc>
          <w:tcPr>
            <w:tcW w:w="10980" w:type="dxa"/>
            <w:gridSpan w:val="2"/>
            <w:shd w:val="clear" w:color="auto" w:fill="F7CAAC" w:themeFill="accent2" w:themeFillTint="66"/>
          </w:tcPr>
          <w:p w14:paraId="5BD4F3AF" w14:textId="77777777" w:rsidR="009B7F3C" w:rsidRDefault="00566995">
            <w:pPr>
              <w:rPr>
                <w:b/>
                <w:sz w:val="20"/>
              </w:rPr>
            </w:pPr>
            <w:r>
              <w:rPr>
                <w:b/>
                <w:sz w:val="20"/>
              </w:rPr>
              <w:t>Réflexion et apprentissage :</w:t>
            </w:r>
          </w:p>
        </w:tc>
      </w:tr>
      <w:tr w:rsidR="009B7F3C" w14:paraId="5BD4F3B5" w14:textId="77777777">
        <w:trPr>
          <w:trHeight w:val="1291"/>
        </w:trPr>
        <w:tc>
          <w:tcPr>
            <w:tcW w:w="5130" w:type="dxa"/>
          </w:tcPr>
          <w:p w14:paraId="5BD4F3B1" w14:textId="77777777" w:rsidR="009B7F3C" w:rsidRDefault="00566995">
            <w:pPr>
              <w:pStyle w:val="ListParagraph"/>
              <w:numPr>
                <w:ilvl w:val="0"/>
                <w:numId w:val="1"/>
              </w:numPr>
              <w:ind w:left="450" w:hanging="378"/>
              <w:rPr>
                <w:sz w:val="20"/>
              </w:rPr>
            </w:pPr>
            <w:r>
              <w:rPr>
                <w:sz w:val="20"/>
              </w:rPr>
              <w:t>Quels principaux obstacles avez-vous rencontré, et ont-ils été surmontés ? Si oui, comment ?</w:t>
            </w:r>
          </w:p>
          <w:p w14:paraId="5BD4F3B2" w14:textId="35DD29D3" w:rsidR="009B7F3C" w:rsidRDefault="00566995">
            <w:pPr>
              <w:pStyle w:val="ListParagraph"/>
              <w:numPr>
                <w:ilvl w:val="0"/>
                <w:numId w:val="1"/>
              </w:numPr>
              <w:ind w:left="450" w:hanging="378"/>
              <w:rPr>
                <w:sz w:val="20"/>
              </w:rPr>
            </w:pPr>
            <w:r>
              <w:rPr>
                <w:sz w:val="20"/>
              </w:rPr>
              <w:t xml:space="preserve">Quelles stratégies d'influence </w:t>
            </w:r>
            <w:r w:rsidR="00B47F39">
              <w:rPr>
                <w:sz w:val="20"/>
              </w:rPr>
              <w:t xml:space="preserve">ont été </w:t>
            </w:r>
            <w:r>
              <w:rPr>
                <w:sz w:val="20"/>
              </w:rPr>
              <w:t>particulièrement efficaces ou inefficaces ?</w:t>
            </w:r>
          </w:p>
          <w:p w14:paraId="7EBB842A" w14:textId="77777777" w:rsidR="009B7F3C" w:rsidRDefault="00566995">
            <w:pPr>
              <w:pStyle w:val="ListParagraph"/>
              <w:numPr>
                <w:ilvl w:val="0"/>
                <w:numId w:val="1"/>
              </w:numPr>
              <w:ind w:left="450" w:hanging="378"/>
              <w:rPr>
                <w:sz w:val="20"/>
              </w:rPr>
            </w:pPr>
            <w:r>
              <w:rPr>
                <w:sz w:val="20"/>
              </w:rPr>
              <w:t xml:space="preserve">Que feriez-vous différemment la prochaine fois ? </w:t>
            </w:r>
          </w:p>
          <w:p w14:paraId="5BD4F3B3" w14:textId="1502A6EA" w:rsidR="009B7F3C" w:rsidRDefault="00566995">
            <w:pPr>
              <w:pStyle w:val="ListParagraph"/>
              <w:numPr>
                <w:ilvl w:val="0"/>
                <w:numId w:val="1"/>
              </w:numPr>
              <w:ind w:left="450" w:hanging="378"/>
              <w:rPr>
                <w:sz w:val="20"/>
              </w:rPr>
            </w:pPr>
            <w:r>
              <w:rPr>
                <w:sz w:val="20"/>
              </w:rPr>
              <w:t xml:space="preserve">Quelles </w:t>
            </w:r>
            <w:r w:rsidR="00B47F39">
              <w:rPr>
                <w:sz w:val="20"/>
              </w:rPr>
              <w:t xml:space="preserve">sont les étapes suivantes et les actions de suivi concernant ce succès de </w:t>
            </w:r>
            <w:r>
              <w:rPr>
                <w:sz w:val="20"/>
              </w:rPr>
              <w:t>plaidoyer</w:t>
            </w:r>
            <w:r w:rsidR="00B47F39">
              <w:rPr>
                <w:sz w:val="20"/>
              </w:rPr>
              <w:t xml:space="preserve"> ou d’influence</w:t>
            </w:r>
            <w:r>
              <w:rPr>
                <w:sz w:val="20"/>
              </w:rPr>
              <w:t xml:space="preserve"> ?</w:t>
            </w:r>
          </w:p>
        </w:tc>
        <w:tc>
          <w:tcPr>
            <w:tcW w:w="5850" w:type="dxa"/>
          </w:tcPr>
          <w:p w14:paraId="65C41A42" w14:textId="4D87973D" w:rsidR="009B7F3C" w:rsidRDefault="00566995">
            <w:pPr>
              <w:rPr>
                <w:i/>
                <w:iCs/>
                <w:sz w:val="20"/>
              </w:rPr>
            </w:pPr>
            <w:r>
              <w:rPr>
                <w:i/>
                <w:iCs/>
                <w:sz w:val="20"/>
              </w:rPr>
              <w:t>Cela permet d'utiliser les leçons tirées de ce s</w:t>
            </w:r>
            <w:r w:rsidR="003E4071">
              <w:rPr>
                <w:i/>
                <w:iCs/>
                <w:sz w:val="20"/>
              </w:rPr>
              <w:t>uccès au profit d'autres actions</w:t>
            </w:r>
            <w:r>
              <w:rPr>
                <w:i/>
                <w:iCs/>
                <w:sz w:val="20"/>
              </w:rPr>
              <w:t xml:space="preserve"> afin d'améliorer la qualité et l'impact sur l'avenir, et de servir de preuves solides en faveur de notre plaidoyer et de notre mobilisation de fonds. Prenez en considération les facteurs internes et externes. </w:t>
            </w:r>
          </w:p>
          <w:p w14:paraId="6B899E57" w14:textId="77777777" w:rsidR="009B7F3C" w:rsidRDefault="009B7F3C">
            <w:pPr>
              <w:rPr>
                <w:i/>
                <w:iCs/>
                <w:sz w:val="20"/>
              </w:rPr>
            </w:pPr>
          </w:p>
          <w:p w14:paraId="5BD4F3B4" w14:textId="67C59612" w:rsidR="009B7F3C" w:rsidRDefault="00566995" w:rsidP="003E4071">
            <w:pPr>
              <w:rPr>
                <w:sz w:val="20"/>
              </w:rPr>
            </w:pPr>
            <w:r>
              <w:rPr>
                <w:i/>
                <w:iCs/>
                <w:sz w:val="20"/>
              </w:rPr>
              <w:t>Prenez le temps d'envisager également les étapes suivantes et le</w:t>
            </w:r>
            <w:r w:rsidR="003E4071">
              <w:rPr>
                <w:i/>
                <w:iCs/>
                <w:sz w:val="20"/>
              </w:rPr>
              <w:t>s actions de</w:t>
            </w:r>
            <w:r>
              <w:rPr>
                <w:i/>
                <w:iCs/>
                <w:sz w:val="20"/>
              </w:rPr>
              <w:t xml:space="preserve"> suivi nécessaires. </w:t>
            </w:r>
            <w:r w:rsidR="003E4071">
              <w:rPr>
                <w:i/>
                <w:iCs/>
                <w:sz w:val="20"/>
              </w:rPr>
              <w:t>Si vous avez plusieurs actions à venir pour les mois suivants</w:t>
            </w:r>
            <w:r>
              <w:rPr>
                <w:i/>
                <w:iCs/>
                <w:sz w:val="20"/>
              </w:rPr>
              <w:t>, envisa</w:t>
            </w:r>
            <w:r w:rsidR="003E4071">
              <w:rPr>
                <w:i/>
                <w:iCs/>
                <w:sz w:val="20"/>
              </w:rPr>
              <w:t>gez d'élaborer un plan d'action</w:t>
            </w:r>
            <w:r>
              <w:rPr>
                <w:i/>
                <w:iCs/>
                <w:sz w:val="20"/>
              </w:rPr>
              <w:t>, avec des rôles et des responsabilités définis.</w:t>
            </w:r>
          </w:p>
        </w:tc>
      </w:tr>
    </w:tbl>
    <w:p w14:paraId="5BD4F3B6" w14:textId="77777777" w:rsidR="009B7F3C" w:rsidRDefault="009B7F3C">
      <w:pPr>
        <w:pStyle w:val="NoSpacing"/>
        <w:tabs>
          <w:tab w:val="left" w:pos="1716"/>
        </w:tabs>
        <w:rPr>
          <w:b/>
          <w:i/>
          <w:iCs/>
          <w:sz w:val="20"/>
        </w:rPr>
      </w:pPr>
    </w:p>
    <w:p w14:paraId="5BD4F3B7" w14:textId="77777777" w:rsidR="009B7F3C" w:rsidRDefault="009B7F3C">
      <w:pPr>
        <w:pStyle w:val="NoSpacing"/>
        <w:tabs>
          <w:tab w:val="left" w:pos="1716"/>
        </w:tabs>
        <w:rPr>
          <w:b/>
          <w:i/>
          <w:iCs/>
          <w:sz w:val="20"/>
        </w:rPr>
      </w:pPr>
    </w:p>
    <w:p w14:paraId="5BD4F3B8" w14:textId="77777777" w:rsidR="009B7F3C" w:rsidRDefault="009B7F3C">
      <w:pPr>
        <w:pStyle w:val="NoSpacing"/>
        <w:tabs>
          <w:tab w:val="left" w:pos="1716"/>
        </w:tabs>
        <w:rPr>
          <w:b/>
          <w:i/>
          <w:iCs/>
          <w:sz w:val="20"/>
        </w:rPr>
      </w:pPr>
    </w:p>
    <w:p w14:paraId="5BD4F3B9" w14:textId="77777777" w:rsidR="009B7F3C" w:rsidRDefault="00566995">
      <w:pPr>
        <w:pStyle w:val="NoSpacing"/>
        <w:tabs>
          <w:tab w:val="left" w:pos="1716"/>
        </w:tabs>
        <w:rPr>
          <w:b/>
          <w:i/>
          <w:iCs/>
          <w:sz w:val="20"/>
        </w:rPr>
      </w:pPr>
      <w:r>
        <w:rPr>
          <w:b/>
          <w:i/>
          <w:iCs/>
          <w:sz w:val="20"/>
        </w:rPr>
        <w:t>Échelle</w:t>
      </w:r>
      <w:r>
        <w:rPr>
          <w:b/>
          <w:i/>
          <w:iCs/>
          <w:sz w:val="20"/>
        </w:rPr>
        <w:footnoteReference w:id="2"/>
      </w:r>
      <w:r>
        <w:rPr>
          <w:b/>
          <w:i/>
          <w:iCs/>
          <w:sz w:val="20"/>
        </w:rPr>
        <w:t xml:space="preserve"> : </w:t>
      </w:r>
      <w:r>
        <w:rPr>
          <w:b/>
          <w:i/>
          <w:sz w:val="20"/>
        </w:rPr>
        <w:tab/>
      </w:r>
    </w:p>
    <w:p w14:paraId="5BD4F3BA" w14:textId="1EAEFBAF" w:rsidR="009B7F3C" w:rsidRDefault="006A0057">
      <w:pPr>
        <w:pStyle w:val="NoSpacing"/>
        <w:rPr>
          <w:i/>
          <w:iCs/>
          <w:sz w:val="20"/>
        </w:rPr>
      </w:pPr>
      <w:r>
        <w:rPr>
          <w:i/>
          <w:iCs/>
          <w:sz w:val="20"/>
          <w:u w:val="single"/>
        </w:rPr>
        <w:t>Haute</w:t>
      </w:r>
      <w:r w:rsidR="00566995">
        <w:rPr>
          <w:i/>
          <w:iCs/>
          <w:sz w:val="20"/>
        </w:rPr>
        <w:t xml:space="preserve"> : Il y a des raisons (preuves) de croire que le changement n'aurait pas eu lieu sans les efforts de CARE. Cela pourrait également </w:t>
      </w:r>
      <w:r w:rsidR="004C0E78">
        <w:rPr>
          <w:i/>
          <w:iCs/>
          <w:sz w:val="20"/>
        </w:rPr>
        <w:t>inclure</w:t>
      </w:r>
      <w:r w:rsidR="00566995">
        <w:rPr>
          <w:i/>
          <w:iCs/>
          <w:sz w:val="20"/>
        </w:rPr>
        <w:t xml:space="preserve"> des actions importantes de la part de partenaires que nous soutenons d'un point de vue technique ou financier. </w:t>
      </w:r>
    </w:p>
    <w:p w14:paraId="5BD4F3BB" w14:textId="3EEBE23A" w:rsidR="009B7F3C" w:rsidRDefault="00566995">
      <w:pPr>
        <w:pStyle w:val="NoSpacing"/>
        <w:rPr>
          <w:i/>
          <w:iCs/>
          <w:sz w:val="20"/>
        </w:rPr>
      </w:pPr>
      <w:r>
        <w:rPr>
          <w:i/>
          <w:iCs/>
          <w:sz w:val="20"/>
          <w:u w:val="single"/>
        </w:rPr>
        <w:t>Moyenne</w:t>
      </w:r>
      <w:r w:rsidR="004C0E78">
        <w:rPr>
          <w:i/>
          <w:iCs/>
          <w:sz w:val="20"/>
        </w:rPr>
        <w:t xml:space="preserve"> : I</w:t>
      </w:r>
      <w:r>
        <w:rPr>
          <w:i/>
          <w:iCs/>
          <w:sz w:val="20"/>
        </w:rPr>
        <w:t>l y a des raisons de croire que CARE a contribué de manière considérable, mais avec d'autres partenaires</w:t>
      </w:r>
      <w:r w:rsidR="004C0E78">
        <w:rPr>
          <w:i/>
          <w:iCs/>
          <w:sz w:val="20"/>
        </w:rPr>
        <w:t>.</w:t>
      </w:r>
    </w:p>
    <w:p w14:paraId="5BD4F3BC" w14:textId="4EA19AEC" w:rsidR="009B7F3C" w:rsidRDefault="00566995">
      <w:pPr>
        <w:pStyle w:val="NoSpacing"/>
        <w:rPr>
          <w:i/>
          <w:iCs/>
          <w:sz w:val="20"/>
        </w:rPr>
      </w:pPr>
      <w:r>
        <w:rPr>
          <w:i/>
          <w:iCs/>
          <w:sz w:val="20"/>
          <w:u w:val="single"/>
        </w:rPr>
        <w:t>Faible</w:t>
      </w:r>
      <w:r>
        <w:rPr>
          <w:i/>
          <w:iCs/>
          <w:sz w:val="20"/>
        </w:rPr>
        <w:t xml:space="preserve"> : CARE </w:t>
      </w:r>
      <w:r w:rsidR="004C0E78">
        <w:rPr>
          <w:i/>
          <w:iCs/>
          <w:sz w:val="20"/>
        </w:rPr>
        <w:t xml:space="preserve">a </w:t>
      </w:r>
      <w:r>
        <w:rPr>
          <w:i/>
          <w:iCs/>
          <w:sz w:val="20"/>
        </w:rPr>
        <w:t>fait partie des acteurs qui ont contribué, mais ce changement aurait pu avoir lieu indépendamment de l'implication de CARE</w:t>
      </w:r>
      <w:r w:rsidR="004C0E78">
        <w:rPr>
          <w:i/>
          <w:iCs/>
          <w:sz w:val="20"/>
        </w:rPr>
        <w:t>.</w:t>
      </w:r>
    </w:p>
    <w:p w14:paraId="5BD4F3BD" w14:textId="77777777" w:rsidR="009B7F3C" w:rsidRDefault="009B7F3C"/>
    <w:sectPr w:rsidR="009B7F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78CA8" w14:textId="77777777" w:rsidR="00CE1744" w:rsidRDefault="00CE1744">
      <w:pPr>
        <w:spacing w:after="0" w:line="240" w:lineRule="auto"/>
      </w:pPr>
      <w:r>
        <w:separator/>
      </w:r>
    </w:p>
  </w:endnote>
  <w:endnote w:type="continuationSeparator" w:id="0">
    <w:p w14:paraId="16BFD2F4" w14:textId="77777777" w:rsidR="00CE1744" w:rsidRDefault="00CE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0ED5" w14:textId="77777777" w:rsidR="00CE1744" w:rsidRDefault="00CE1744">
      <w:pPr>
        <w:spacing w:after="0" w:line="240" w:lineRule="auto"/>
      </w:pPr>
      <w:r>
        <w:separator/>
      </w:r>
    </w:p>
  </w:footnote>
  <w:footnote w:type="continuationSeparator" w:id="0">
    <w:p w14:paraId="11166AE5" w14:textId="77777777" w:rsidR="00CE1744" w:rsidRDefault="00CE1744">
      <w:pPr>
        <w:spacing w:after="0" w:line="240" w:lineRule="auto"/>
      </w:pPr>
      <w:r>
        <w:continuationSeparator/>
      </w:r>
    </w:p>
  </w:footnote>
  <w:footnote w:id="1">
    <w:p w14:paraId="5BD4F3C2" w14:textId="77777777" w:rsidR="009B7F3C" w:rsidRDefault="00566995">
      <w:pPr>
        <w:pStyle w:val="FootnoteText"/>
        <w:rPr>
          <w:sz w:val="18"/>
        </w:rPr>
      </w:pPr>
      <w:r>
        <w:rPr>
          <w:rStyle w:val="FootnoteReference"/>
        </w:rPr>
        <w:footnoteRef/>
      </w:r>
      <w:r>
        <w:t xml:space="preserve"> </w:t>
      </w:r>
      <w:r>
        <w:rPr>
          <w:sz w:val="18"/>
        </w:rPr>
        <w:t xml:space="preserve">Pour plus d'informations, voir le Manuel de plaidoyer de CARE International. </w:t>
      </w:r>
    </w:p>
  </w:footnote>
  <w:footnote w:id="2">
    <w:p w14:paraId="5BD4F3C3" w14:textId="0EE96853" w:rsidR="009B7F3C" w:rsidRDefault="00566995">
      <w:pPr>
        <w:pStyle w:val="FootnoteText"/>
        <w:rPr>
          <w:sz w:val="18"/>
        </w:rPr>
      </w:pPr>
      <w:r>
        <w:rPr>
          <w:rStyle w:val="FootnoteReference"/>
          <w:sz w:val="18"/>
        </w:rPr>
        <w:footnoteRef/>
      </w:r>
      <w:r>
        <w:rPr>
          <w:sz w:val="18"/>
        </w:rPr>
        <w:t xml:space="preserve"> Cette échelle a été utilisée par Save the </w:t>
      </w:r>
      <w:proofErr w:type="spellStart"/>
      <w:r>
        <w:rPr>
          <w:sz w:val="18"/>
        </w:rPr>
        <w:t>Children</w:t>
      </w:r>
      <w:proofErr w:type="spellEnd"/>
      <w:r>
        <w:rPr>
          <w:sz w:val="18"/>
        </w:rPr>
        <w:t xml:space="preserve"> </w:t>
      </w:r>
      <w:r w:rsidR="009319F8">
        <w:rPr>
          <w:sz w:val="18"/>
        </w:rPr>
        <w:t>afin de</w:t>
      </w:r>
      <w:r>
        <w:rPr>
          <w:sz w:val="18"/>
        </w:rPr>
        <w:t xml:space="preserve"> mesurer </w:t>
      </w:r>
      <w:r w:rsidR="009319F8">
        <w:rPr>
          <w:sz w:val="18"/>
        </w:rPr>
        <w:t xml:space="preserve">la contribution dans les actions </w:t>
      </w:r>
      <w:r>
        <w:rPr>
          <w:sz w:val="18"/>
        </w:rPr>
        <w:t>de plaidoyer</w:t>
      </w:r>
      <w:r w:rsidR="009319F8">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04CCD"/>
    <w:multiLevelType w:val="hybridMultilevel"/>
    <w:tmpl w:val="5784CC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6FA5863"/>
    <w:multiLevelType w:val="hybridMultilevel"/>
    <w:tmpl w:val="15BAE1F6"/>
    <w:lvl w:ilvl="0" w:tplc="FFFFFFFF">
      <w:start w:val="1"/>
      <w:numFmt w:val="decimal"/>
      <w:lvlText w:val="%1."/>
      <w:lvlJc w:val="left"/>
      <w:pPr>
        <w:ind w:left="288" w:hanging="21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MzAxMjGztDQyN7VU0lEKTi0uzszPAykwqgUATH5QQywAAAA="/>
  </w:docVars>
  <w:rsids>
    <w:rsidRoot w:val="006F268A"/>
    <w:rsid w:val="00000FD0"/>
    <w:rsid w:val="00032521"/>
    <w:rsid w:val="000A7454"/>
    <w:rsid w:val="000F0E61"/>
    <w:rsid w:val="0010553D"/>
    <w:rsid w:val="00140355"/>
    <w:rsid w:val="00185BDE"/>
    <w:rsid w:val="00207D3D"/>
    <w:rsid w:val="00214C4A"/>
    <w:rsid w:val="003E4071"/>
    <w:rsid w:val="004C0E78"/>
    <w:rsid w:val="00522C5F"/>
    <w:rsid w:val="00566995"/>
    <w:rsid w:val="00575540"/>
    <w:rsid w:val="00594925"/>
    <w:rsid w:val="005B3A06"/>
    <w:rsid w:val="006121F1"/>
    <w:rsid w:val="006142C1"/>
    <w:rsid w:val="006A0057"/>
    <w:rsid w:val="006B1E71"/>
    <w:rsid w:val="006F268A"/>
    <w:rsid w:val="006F4A25"/>
    <w:rsid w:val="007654C3"/>
    <w:rsid w:val="007C6ED6"/>
    <w:rsid w:val="007E6780"/>
    <w:rsid w:val="0082746E"/>
    <w:rsid w:val="0083663E"/>
    <w:rsid w:val="00862984"/>
    <w:rsid w:val="008B0E4F"/>
    <w:rsid w:val="008B3A76"/>
    <w:rsid w:val="008C49BA"/>
    <w:rsid w:val="009319F8"/>
    <w:rsid w:val="009B7F3C"/>
    <w:rsid w:val="009D5512"/>
    <w:rsid w:val="00B47F39"/>
    <w:rsid w:val="00B96777"/>
    <w:rsid w:val="00C1668F"/>
    <w:rsid w:val="00C81834"/>
    <w:rsid w:val="00CC271C"/>
    <w:rsid w:val="00CD791F"/>
    <w:rsid w:val="00CE1744"/>
    <w:rsid w:val="00D012FF"/>
    <w:rsid w:val="00E15A63"/>
    <w:rsid w:val="00E86B64"/>
    <w:rsid w:val="00EF44BA"/>
    <w:rsid w:val="00F30202"/>
    <w:rsid w:val="00F30BFE"/>
    <w:rsid w:val="00F75B9B"/>
    <w:rsid w:val="3603B8B5"/>
    <w:rsid w:val="3FED1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F38F"/>
  <w15:chartTrackingRefBased/>
  <w15:docId w15:val="{E13CA493-CFC8-4CD7-AD05-166F89BF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8A"/>
    <w:pPr>
      <w:ind w:left="720"/>
      <w:contextualSpacing/>
    </w:pPr>
  </w:style>
  <w:style w:type="table" w:styleId="TableGrid">
    <w:name w:val="Table Grid"/>
    <w:basedOn w:val="TableNormal"/>
    <w:uiPriority w:val="39"/>
    <w:rsid w:val="006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68F"/>
    <w:rPr>
      <w:sz w:val="20"/>
      <w:szCs w:val="20"/>
    </w:rPr>
  </w:style>
  <w:style w:type="character" w:styleId="FootnoteReference">
    <w:name w:val="footnote reference"/>
    <w:basedOn w:val="DefaultParagraphFont"/>
    <w:uiPriority w:val="99"/>
    <w:semiHidden/>
    <w:unhideWhenUsed/>
    <w:rsid w:val="00C1668F"/>
    <w:rPr>
      <w:vertAlign w:val="superscript"/>
    </w:rPr>
  </w:style>
  <w:style w:type="paragraph" w:styleId="NoSpacing">
    <w:name w:val="No Spacing"/>
    <w:uiPriority w:val="1"/>
    <w:qFormat/>
    <w:rsid w:val="00C1668F"/>
    <w:pPr>
      <w:spacing w:after="0" w:line="240" w:lineRule="auto"/>
    </w:pPr>
  </w:style>
  <w:style w:type="character" w:styleId="CommentReference">
    <w:name w:val="annotation reference"/>
    <w:basedOn w:val="DefaultParagraphFont"/>
    <w:uiPriority w:val="99"/>
    <w:semiHidden/>
    <w:unhideWhenUsed/>
    <w:rsid w:val="00214C4A"/>
    <w:rPr>
      <w:sz w:val="16"/>
      <w:szCs w:val="16"/>
    </w:rPr>
  </w:style>
  <w:style w:type="paragraph" w:styleId="CommentText">
    <w:name w:val="annotation text"/>
    <w:basedOn w:val="Normal"/>
    <w:link w:val="CommentTextChar"/>
    <w:uiPriority w:val="99"/>
    <w:semiHidden/>
    <w:unhideWhenUsed/>
    <w:rsid w:val="00214C4A"/>
    <w:pPr>
      <w:spacing w:line="240" w:lineRule="auto"/>
    </w:pPr>
    <w:rPr>
      <w:sz w:val="20"/>
      <w:szCs w:val="20"/>
    </w:rPr>
  </w:style>
  <w:style w:type="character" w:customStyle="1" w:styleId="CommentTextChar">
    <w:name w:val="Comment Text Char"/>
    <w:basedOn w:val="DefaultParagraphFont"/>
    <w:link w:val="CommentText"/>
    <w:uiPriority w:val="99"/>
    <w:semiHidden/>
    <w:rsid w:val="00214C4A"/>
    <w:rPr>
      <w:sz w:val="20"/>
      <w:szCs w:val="20"/>
    </w:rPr>
  </w:style>
  <w:style w:type="paragraph" w:styleId="CommentSubject">
    <w:name w:val="annotation subject"/>
    <w:basedOn w:val="CommentText"/>
    <w:next w:val="CommentText"/>
    <w:link w:val="CommentSubjectChar"/>
    <w:uiPriority w:val="99"/>
    <w:semiHidden/>
    <w:unhideWhenUsed/>
    <w:rsid w:val="00214C4A"/>
    <w:rPr>
      <w:b/>
      <w:bCs/>
    </w:rPr>
  </w:style>
  <w:style w:type="character" w:customStyle="1" w:styleId="CommentSubjectChar">
    <w:name w:val="Comment Subject Char"/>
    <w:basedOn w:val="CommentTextChar"/>
    <w:link w:val="CommentSubject"/>
    <w:uiPriority w:val="99"/>
    <w:semiHidden/>
    <w:rsid w:val="00214C4A"/>
    <w:rPr>
      <w:b/>
      <w:bCs/>
      <w:sz w:val="20"/>
      <w:szCs w:val="20"/>
    </w:rPr>
  </w:style>
  <w:style w:type="paragraph" w:styleId="BalloonText">
    <w:name w:val="Balloon Text"/>
    <w:basedOn w:val="Normal"/>
    <w:link w:val="BalloonTextChar"/>
    <w:uiPriority w:val="99"/>
    <w:semiHidden/>
    <w:unhideWhenUsed/>
    <w:rsid w:val="00214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876c43-e2ff-447a-af05-b6501e7d6fc6">
      <UserInfo>
        <DisplayName>Natour, Rasha</DisplayName>
        <AccountId>13</AccountId>
        <AccountType/>
      </UserInfo>
      <UserInfo>
        <DisplayName>silvia.grandi@care.ca</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C84078F6A974FBC633A8AF8F75460" ma:contentTypeVersion="4" ma:contentTypeDescription="Create a new document." ma:contentTypeScope="" ma:versionID="185bcd6fd133a95e83980c5a1bac1416">
  <xsd:schema xmlns:xsd="http://www.w3.org/2001/XMLSchema" xmlns:xs="http://www.w3.org/2001/XMLSchema" xmlns:p="http://schemas.microsoft.com/office/2006/metadata/properties" xmlns:ns2="9d876c43-e2ff-447a-af05-b6501e7d6fc6" xmlns:ns3="3b0f7981-f9ca-4e76-88d7-8e66e0de6db0" targetNamespace="http://schemas.microsoft.com/office/2006/metadata/properties" ma:root="true" ma:fieldsID="71e3dab7d3f9af494e6e8492877713f9" ns2:_="" ns3:_="">
    <xsd:import namespace="9d876c43-e2ff-447a-af05-b6501e7d6fc6"/>
    <xsd:import namespace="3b0f7981-f9ca-4e76-88d7-8e66e0de6d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76c43-e2ff-447a-af05-b6501e7d6f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f7981-f9ca-4e76-88d7-8e66e0de6d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5B795-C11E-4CBD-B1E6-AB73D20F1F10}">
  <ds:schemaRefs>
    <ds:schemaRef ds:uri="http://schemas.microsoft.com/office/2006/metadata/properties"/>
    <ds:schemaRef ds:uri="http://schemas.microsoft.com/office/infopath/2007/PartnerControls"/>
    <ds:schemaRef ds:uri="9d876c43-e2ff-447a-af05-b6501e7d6fc6"/>
  </ds:schemaRefs>
</ds:datastoreItem>
</file>

<file path=customXml/itemProps2.xml><?xml version="1.0" encoding="utf-8"?>
<ds:datastoreItem xmlns:ds="http://schemas.openxmlformats.org/officeDocument/2006/customXml" ds:itemID="{3315366D-7D48-41A3-B457-E8069093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76c43-e2ff-447a-af05-b6501e7d6fc6"/>
    <ds:schemaRef ds:uri="3b0f7981-f9ca-4e76-88d7-8e66e0de6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C7F39-42E1-4C07-9960-9F77BA6EA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Mathies, Amanda</dc:creator>
  <cp:keywords/>
  <dc:description/>
  <cp:lastModifiedBy>Mathies, Amanda</cp:lastModifiedBy>
  <cp:revision>2</cp:revision>
  <dcterms:created xsi:type="dcterms:W3CDTF">2018-07-09T14:56:00Z</dcterms:created>
  <dcterms:modified xsi:type="dcterms:W3CDTF">2018-07-09T14:56:00Z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0x0101006D4C84078F6A974FBC633A8AF8F75460</vt:lpwstr>
  </property>
</Properties>
</file>