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ECA9C1" w14:textId="5B72518D" w:rsidR="00676534" w:rsidRDefault="008849F6">
      <w:pPr>
        <w:bidi/>
        <w:rPr>
          <w:b/>
        </w:rPr>
      </w:pPr>
      <w:bookmarkStart w:id="0" w:name="_GoBack"/>
      <w:bookmarkEnd w:id="0"/>
      <w:r>
        <w:rPr>
          <w:b/>
          <w:rtl/>
        </w:rPr>
        <w:t>أداة</w:t>
      </w:r>
      <w:r w:rsidR="00B37A55">
        <w:rPr>
          <w:b/>
          <w:rtl/>
        </w:rPr>
        <w:t xml:space="preserve"> </w:t>
      </w:r>
      <w:r>
        <w:rPr>
          <w:b/>
          <w:rtl/>
        </w:rPr>
        <w:t xml:space="preserve">رصد أثر الدعوة والتأثير </w:t>
      </w:r>
    </w:p>
    <w:p w14:paraId="5BD4F390" w14:textId="2580F258" w:rsidR="00676534" w:rsidRDefault="008849F6">
      <w:pPr>
        <w:bidi/>
        <w:rPr>
          <w:sz w:val="20"/>
        </w:rPr>
      </w:pPr>
      <w:r>
        <w:rPr>
          <w:sz w:val="20"/>
          <w:rtl/>
        </w:rPr>
        <w:t xml:space="preserve">تم تطوير هذه الأداة لجمع المزيد من المعلومات والدلائل حول دعوة وكالة تعاونية المساعدات والإغاثة في كل مكان (كير) والتأثير على الفوز. في وكالة كير، يتم تعريف الدعوة بأنها" </w:t>
      </w:r>
      <w:r>
        <w:rPr>
          <w:b/>
          <w:color w:val="ED7D31" w:themeColor="accent2"/>
          <w:sz w:val="20"/>
          <w:rtl/>
        </w:rPr>
        <w:t>تلك</w:t>
      </w:r>
      <w:r>
        <w:rPr>
          <w:b/>
          <w:i/>
          <w:iCs/>
          <w:color w:val="ED7D31" w:themeColor="accent2"/>
          <w:sz w:val="20"/>
          <w:rtl/>
        </w:rPr>
        <w:t>العملية</w:t>
      </w:r>
      <w:r>
        <w:rPr>
          <w:b/>
          <w:color w:val="ED7D31" w:themeColor="accent2"/>
          <w:sz w:val="20"/>
          <w:rtl/>
        </w:rPr>
        <w:t>المدروسة</w:t>
      </w:r>
      <w:r>
        <w:rPr>
          <w:b/>
          <w:i/>
          <w:iCs/>
          <w:color w:val="ED7D31" w:themeColor="accent2"/>
          <w:sz w:val="20"/>
          <w:rtl/>
        </w:rPr>
        <w:t>للتأثير على</w:t>
      </w:r>
      <w:r>
        <w:rPr>
          <w:b/>
          <w:color w:val="ED7D31" w:themeColor="accent2"/>
          <w:sz w:val="20"/>
          <w:rtl/>
        </w:rPr>
        <w:t>أولئك الذين يصنعون</w:t>
      </w:r>
      <w:r>
        <w:rPr>
          <w:b/>
          <w:i/>
          <w:iCs/>
          <w:color w:val="ED7D31" w:themeColor="accent2"/>
          <w:sz w:val="20"/>
          <w:rtl/>
        </w:rPr>
        <w:t>القرارات</w:t>
      </w:r>
      <w:r>
        <w:rPr>
          <w:b/>
          <w:color w:val="ED7D31" w:themeColor="accent2"/>
          <w:sz w:val="20"/>
          <w:rtl/>
        </w:rPr>
        <w:t>حول</w:t>
      </w:r>
      <w:r>
        <w:rPr>
          <w:b/>
          <w:i/>
          <w:iCs/>
          <w:color w:val="ED7D31" w:themeColor="accent2"/>
          <w:sz w:val="20"/>
          <w:rtl/>
        </w:rPr>
        <w:t>تطوير السياسات ، وتغييرها ، وتنفيذها</w:t>
      </w:r>
      <w:r>
        <w:rPr>
          <w:b/>
          <w:color w:val="ED7D31" w:themeColor="accent2"/>
          <w:sz w:val="20"/>
          <w:rtl/>
        </w:rPr>
        <w:t>للحد من الفقر وتحقيق العدالة الاجتماعية</w:t>
      </w:r>
      <w:r>
        <w:rPr>
          <w:sz w:val="20"/>
          <w:rtl/>
        </w:rPr>
        <w:t>.</w:t>
      </w:r>
      <w:r>
        <w:rPr>
          <w:rStyle w:val="Refdenotaalpie"/>
          <w:sz w:val="20"/>
        </w:rPr>
        <w:footnoteReference w:id="1"/>
      </w:r>
      <w:r>
        <w:rPr>
          <w:sz w:val="20"/>
          <w:rtl/>
        </w:rPr>
        <w:t>" يمكن أن تتجاوز التأثير والدعوة السياسات الحكومية ، ويمكن أن تشمل التأثير على الحكومات أو الجهات المانحة أو المنظمات غير الحكومية لاعتماد نموذج برنامج كير أو التأثير ع</w:t>
      </w:r>
      <w:r>
        <w:rPr>
          <w:sz w:val="20"/>
          <w:rtl/>
        </w:rPr>
        <w:t>لى القطاع الخاص لتغيير سياسات الشركة أو ممارسات التشغيل.</w:t>
      </w:r>
      <w:r w:rsidR="00B37A55">
        <w:rPr>
          <w:sz w:val="20"/>
          <w:rtl/>
        </w:rPr>
        <w:t xml:space="preserve"> </w:t>
      </w:r>
    </w:p>
    <w:p w14:paraId="5BD4F391" w14:textId="49A214E8" w:rsidR="00676534" w:rsidRDefault="008849F6">
      <w:pPr>
        <w:bidi/>
        <w:rPr>
          <w:sz w:val="20"/>
        </w:rPr>
      </w:pPr>
      <w:r>
        <w:rPr>
          <w:sz w:val="20"/>
          <w:rtl/>
        </w:rPr>
        <w:t>توضح هذه الأداة أهمية الفوز ومستوى كير ومساهمة شريكنا ، الذي سيستفيد من التغيير ، وما الدليل الذي لدينا لدعم مطالبة التغيير أو التأثير. مع مجموعة واسعة من النجاحات في العمل المؤثر والأدوار المختلفة</w:t>
      </w:r>
      <w:r>
        <w:rPr>
          <w:sz w:val="20"/>
          <w:rtl/>
        </w:rPr>
        <w:t xml:space="preserve"> التي قد تلعبها وكالة كير في هذا الفوز ، تسمح لنا هذه الأداة بتحديد مدى أهمية الفوز وكذلك أهمية مساهمة وكالة كير وشركائنا.</w:t>
      </w:r>
    </w:p>
    <w:tbl>
      <w:tblPr>
        <w:tblStyle w:val="Tablaconcuadrcula"/>
        <w:bidiVisual/>
        <w:tblW w:w="10980" w:type="dxa"/>
        <w:tblInd w:w="-185" w:type="dxa"/>
        <w:tblLook w:val="04A0" w:firstRow="1" w:lastRow="0" w:firstColumn="1" w:lastColumn="0" w:noHBand="0" w:noVBand="1"/>
      </w:tblPr>
      <w:tblGrid>
        <w:gridCol w:w="5130"/>
        <w:gridCol w:w="5850"/>
      </w:tblGrid>
      <w:tr w:rsidR="00676534" w14:paraId="5BD4F393" w14:textId="77777777">
        <w:trPr>
          <w:trHeight w:val="277"/>
        </w:trPr>
        <w:tc>
          <w:tcPr>
            <w:tcW w:w="10980" w:type="dxa"/>
            <w:gridSpan w:val="2"/>
            <w:shd w:val="clear" w:color="auto" w:fill="F7CAAC" w:themeFill="accent2" w:themeFillTint="66"/>
          </w:tcPr>
          <w:p w14:paraId="5BD4F392" w14:textId="77777777" w:rsidR="00676534" w:rsidRDefault="008849F6">
            <w:pPr>
              <w:bidi/>
              <w:rPr>
                <w:sz w:val="20"/>
              </w:rPr>
            </w:pPr>
            <w:r>
              <w:rPr>
                <w:b/>
                <w:sz w:val="20"/>
                <w:rtl/>
              </w:rPr>
              <w:t>النجاح</w:t>
            </w:r>
            <w:r>
              <w:rPr>
                <w:sz w:val="20"/>
                <w:rtl/>
              </w:rPr>
              <w:t>:</w:t>
            </w:r>
          </w:p>
        </w:tc>
      </w:tr>
      <w:tr w:rsidR="00676534" w14:paraId="5BD4F39A" w14:textId="77777777">
        <w:trPr>
          <w:trHeight w:val="528"/>
        </w:trPr>
        <w:tc>
          <w:tcPr>
            <w:tcW w:w="5130" w:type="dxa"/>
          </w:tcPr>
          <w:p w14:paraId="624B6721" w14:textId="3BECCEAE" w:rsidR="00676534" w:rsidRDefault="008849F6">
            <w:pPr>
              <w:pStyle w:val="Prrafodelista"/>
              <w:numPr>
                <w:ilvl w:val="0"/>
                <w:numId w:val="1"/>
              </w:numPr>
              <w:bidi/>
              <w:ind w:left="450" w:hanging="378"/>
              <w:rPr>
                <w:sz w:val="20"/>
              </w:rPr>
            </w:pPr>
            <w:r>
              <w:rPr>
                <w:sz w:val="20"/>
                <w:rtl/>
              </w:rPr>
              <w:t xml:space="preserve">ما هي حركة الدعوة / التأثير على الفوز؟ * ملاحظة: إدراج تفاصيل مثل: </w:t>
            </w:r>
          </w:p>
          <w:p w14:paraId="490D07D8" w14:textId="3C5DE6FC" w:rsidR="00676534" w:rsidRDefault="008849F6">
            <w:pPr>
              <w:pStyle w:val="Prrafodelista"/>
              <w:numPr>
                <w:ilvl w:val="0"/>
                <w:numId w:val="2"/>
              </w:numPr>
              <w:bidi/>
              <w:rPr>
                <w:sz w:val="20"/>
              </w:rPr>
            </w:pPr>
            <w:r>
              <w:rPr>
                <w:sz w:val="20"/>
                <w:rtl/>
              </w:rPr>
              <w:t>وصف الفوز، وكيف تحقق</w:t>
            </w:r>
          </w:p>
          <w:p w14:paraId="09DE295C" w14:textId="5B4609BB" w:rsidR="00676534" w:rsidRDefault="008849F6">
            <w:pPr>
              <w:pStyle w:val="Prrafodelista"/>
              <w:numPr>
                <w:ilvl w:val="0"/>
                <w:numId w:val="2"/>
              </w:numPr>
              <w:bidi/>
              <w:rPr>
                <w:sz w:val="20"/>
              </w:rPr>
            </w:pPr>
            <w:r>
              <w:rPr>
                <w:rFonts w:ascii="Calibri" w:eastAsia="Calibri" w:hAnsi="Calibri" w:cs="Calibri"/>
                <w:sz w:val="20"/>
                <w:rtl/>
              </w:rPr>
              <w:t>تاريخ البدء وتاريخ الانتهاء</w:t>
            </w:r>
          </w:p>
          <w:p w14:paraId="4F67E421" w14:textId="2A8143E3" w:rsidR="00676534" w:rsidRDefault="008849F6">
            <w:pPr>
              <w:pStyle w:val="Prrafodelista"/>
              <w:numPr>
                <w:ilvl w:val="0"/>
                <w:numId w:val="2"/>
              </w:numPr>
              <w:bidi/>
              <w:rPr>
                <w:sz w:val="20"/>
              </w:rPr>
            </w:pPr>
            <w:r>
              <w:rPr>
                <w:sz w:val="20"/>
                <w:rtl/>
              </w:rPr>
              <w:t>أي انتص</w:t>
            </w:r>
            <w:r>
              <w:rPr>
                <w:sz w:val="20"/>
                <w:rtl/>
              </w:rPr>
              <w:t>ارات إضافية تمت خلال ذلك الوقت</w:t>
            </w:r>
          </w:p>
          <w:p w14:paraId="3463ECB9" w14:textId="70A17448" w:rsidR="00676534" w:rsidRDefault="008849F6">
            <w:pPr>
              <w:pStyle w:val="Prrafodelista"/>
              <w:numPr>
                <w:ilvl w:val="0"/>
                <w:numId w:val="2"/>
              </w:numPr>
              <w:bidi/>
              <w:rPr>
                <w:sz w:val="20"/>
              </w:rPr>
            </w:pPr>
            <w:r>
              <w:rPr>
                <w:rFonts w:ascii="Calibri" w:eastAsia="Calibri" w:hAnsi="Calibri" w:cs="Calibri"/>
                <w:sz w:val="20"/>
                <w:rtl/>
              </w:rPr>
              <w:t>صناع القرار الرئيسين الذين كان لوكالة كير تأثيرٌ عليهم في تحقيق هذا الفوز.</w:t>
            </w:r>
          </w:p>
          <w:p w14:paraId="0008F848" w14:textId="787D3BA3" w:rsidR="00676534" w:rsidRDefault="008849F6">
            <w:pPr>
              <w:pStyle w:val="Prrafodelista"/>
              <w:numPr>
                <w:ilvl w:val="0"/>
                <w:numId w:val="1"/>
              </w:numPr>
              <w:bidi/>
              <w:ind w:left="450" w:hanging="378"/>
              <w:rPr>
                <w:sz w:val="20"/>
              </w:rPr>
            </w:pPr>
            <w:r>
              <w:rPr>
                <w:sz w:val="20"/>
                <w:rtl/>
              </w:rPr>
              <w:t xml:space="preserve">لماذا تعتبر الدعوة أو التأثير على الفوز مهمة؟ ما هو الواقع الذي سبق حركة الدعوة/ التأثير على الفوز، الذي يهدف الفوز إلى معالجته؟ </w:t>
            </w:r>
          </w:p>
          <w:p w14:paraId="5BD4F397" w14:textId="7F4D3281" w:rsidR="00676534" w:rsidRDefault="008849F6">
            <w:pPr>
              <w:pStyle w:val="Prrafodelista"/>
              <w:numPr>
                <w:ilvl w:val="0"/>
                <w:numId w:val="1"/>
              </w:numPr>
              <w:bidi/>
              <w:ind w:left="450" w:hanging="378"/>
              <w:rPr>
                <w:sz w:val="20"/>
              </w:rPr>
            </w:pPr>
            <w:r>
              <w:rPr>
                <w:sz w:val="20"/>
                <w:rtl/>
              </w:rPr>
              <w:t>إذا كان هذا الفوز جز</w:t>
            </w:r>
            <w:r>
              <w:rPr>
                <w:sz w:val="20"/>
                <w:rtl/>
              </w:rPr>
              <w:t>ءًا من حملة أكبر أو هدف برنامج طويل الأجل ، فيرجى وصف الهدف الأكبر للدعوة / التأثير؟</w:t>
            </w:r>
            <w:r w:rsidR="00B37A55">
              <w:rPr>
                <w:sz w:val="20"/>
                <w:rtl/>
              </w:rPr>
              <w:t xml:space="preserve"> </w:t>
            </w:r>
          </w:p>
        </w:tc>
        <w:tc>
          <w:tcPr>
            <w:tcW w:w="5850" w:type="dxa"/>
          </w:tcPr>
          <w:p w14:paraId="5BD4F398" w14:textId="4BE64AA0" w:rsidR="00676534" w:rsidRDefault="008849F6">
            <w:pPr>
              <w:bidi/>
              <w:rPr>
                <w:i/>
                <w:iCs/>
                <w:sz w:val="20"/>
              </w:rPr>
            </w:pPr>
            <w:r>
              <w:rPr>
                <w:i/>
                <w:iCs/>
                <w:sz w:val="20"/>
                <w:rtl/>
              </w:rPr>
              <w:t xml:space="preserve">يصف هذا القسم نجاح الدعوة الذي حدث من خلال توفير التفاصيل التي تصف بشكل كامل أهمية الفوز. </w:t>
            </w:r>
          </w:p>
          <w:p w14:paraId="5BD4F399" w14:textId="685FB897" w:rsidR="00676534" w:rsidRDefault="008849F6">
            <w:pPr>
              <w:bidi/>
              <w:rPr>
                <w:i/>
                <w:iCs/>
                <w:sz w:val="20"/>
              </w:rPr>
            </w:pPr>
            <w:r>
              <w:rPr>
                <w:i/>
                <w:iCs/>
                <w:sz w:val="20"/>
                <w:rtl/>
              </w:rPr>
              <w:t>تأخذ النجاحات الدعوية و التأثيرية أشكالاً عديدة</w:t>
            </w:r>
            <w:r w:rsidR="00B37A55">
              <w:rPr>
                <w:i/>
                <w:iCs/>
                <w:sz w:val="20"/>
                <w:rtl/>
              </w:rPr>
              <w:t xml:space="preserve"> </w:t>
            </w:r>
            <w:r>
              <w:rPr>
                <w:i/>
                <w:iCs/>
                <w:sz w:val="20"/>
                <w:rtl/>
              </w:rPr>
              <w:t>في مجموعة متنوعة من السياقات.</w:t>
            </w:r>
            <w:r>
              <w:rPr>
                <w:i/>
                <w:iCs/>
                <w:sz w:val="20"/>
                <w:rtl/>
              </w:rPr>
              <w:t xml:space="preserve"> نأمل</w:t>
            </w:r>
            <w:r w:rsidR="00B37A55">
              <w:rPr>
                <w:i/>
                <w:iCs/>
                <w:sz w:val="20"/>
                <w:rtl/>
              </w:rPr>
              <w:t xml:space="preserve"> </w:t>
            </w:r>
            <w:r>
              <w:rPr>
                <w:i/>
                <w:iCs/>
                <w:sz w:val="20"/>
                <w:rtl/>
              </w:rPr>
              <w:t>أن نتناول هنا</w:t>
            </w:r>
            <w:r w:rsidR="00B37A55">
              <w:rPr>
                <w:i/>
                <w:iCs/>
                <w:sz w:val="20"/>
                <w:rtl/>
              </w:rPr>
              <w:t xml:space="preserve"> </w:t>
            </w:r>
            <w:r>
              <w:rPr>
                <w:i/>
                <w:iCs/>
                <w:sz w:val="20"/>
                <w:rtl/>
              </w:rPr>
              <w:t xml:space="preserve">تغييرات إضافية، أو لحظات هامة، ستساهم في النهاية في تحقيق هدف ذو تأثير على المدى الطويل. يحدد السؤال الثاني القطاع الذي يرتبط به الفوز والهدف النهائي لمبادرة الدعوة. </w:t>
            </w:r>
          </w:p>
        </w:tc>
      </w:tr>
      <w:tr w:rsidR="00676534" w14:paraId="5DE9C247" w14:textId="77777777">
        <w:trPr>
          <w:trHeight w:val="286"/>
        </w:trPr>
        <w:tc>
          <w:tcPr>
            <w:tcW w:w="10980" w:type="dxa"/>
            <w:gridSpan w:val="2"/>
            <w:shd w:val="clear" w:color="auto" w:fill="F7CAAC" w:themeFill="accent2" w:themeFillTint="66"/>
          </w:tcPr>
          <w:p w14:paraId="70F0B8AD" w14:textId="77777777" w:rsidR="00676534" w:rsidRDefault="008849F6">
            <w:pPr>
              <w:bidi/>
              <w:rPr>
                <w:sz w:val="20"/>
              </w:rPr>
            </w:pPr>
            <w:r>
              <w:rPr>
                <w:b/>
                <w:sz w:val="20"/>
                <w:rtl/>
              </w:rPr>
              <w:t>المساهمات</w:t>
            </w:r>
            <w:r>
              <w:rPr>
                <w:sz w:val="20"/>
                <w:rtl/>
              </w:rPr>
              <w:t>:</w:t>
            </w:r>
          </w:p>
        </w:tc>
      </w:tr>
      <w:tr w:rsidR="00676534" w14:paraId="4BF5A8E1" w14:textId="77777777">
        <w:trPr>
          <w:trHeight w:val="1489"/>
        </w:trPr>
        <w:tc>
          <w:tcPr>
            <w:tcW w:w="5130" w:type="dxa"/>
          </w:tcPr>
          <w:p w14:paraId="6BCEFA54" w14:textId="77777777" w:rsidR="00676534" w:rsidRDefault="008849F6">
            <w:pPr>
              <w:pStyle w:val="Prrafodelista"/>
              <w:numPr>
                <w:ilvl w:val="0"/>
                <w:numId w:val="1"/>
              </w:numPr>
              <w:bidi/>
              <w:ind w:left="450" w:hanging="378"/>
              <w:rPr>
                <w:sz w:val="20"/>
              </w:rPr>
            </w:pPr>
            <w:r>
              <w:rPr>
                <w:sz w:val="20"/>
                <w:rtl/>
              </w:rPr>
              <w:t xml:space="preserve">على مقياس مدرج من أعلى أو متوسط أو منخفض ، ما هو تقييمك لمساهمة وكالة كير في الفوز بالدعوة / التأثير؟ </w:t>
            </w:r>
            <w:r>
              <w:rPr>
                <w:i/>
                <w:iCs/>
                <w:sz w:val="20"/>
                <w:rtl/>
              </w:rPr>
              <w:t>(الرجاء الإشارة إلى المقياس أسفل الجدول)</w:t>
            </w:r>
            <w:r>
              <w:rPr>
                <w:sz w:val="20"/>
                <w:rtl/>
              </w:rPr>
              <w:t xml:space="preserve"> </w:t>
            </w:r>
          </w:p>
          <w:p w14:paraId="428EAA69" w14:textId="2A56EAF4" w:rsidR="00676534" w:rsidRDefault="008849F6">
            <w:pPr>
              <w:pStyle w:val="Prrafodelista"/>
              <w:numPr>
                <w:ilvl w:val="0"/>
                <w:numId w:val="1"/>
              </w:numPr>
              <w:bidi/>
              <w:ind w:left="450" w:hanging="378"/>
              <w:rPr>
                <w:sz w:val="20"/>
              </w:rPr>
            </w:pPr>
            <w:r>
              <w:rPr>
                <w:sz w:val="20"/>
                <w:rtl/>
              </w:rPr>
              <w:t xml:space="preserve">وضّح مساهمة وكالة كير ، وحدد الدور الفريد لمساهمة وكالة كير بالإضافة إلى دور الجهات الفاعلة الرئيسية الأخرى بما </w:t>
            </w:r>
            <w:r>
              <w:rPr>
                <w:sz w:val="20"/>
                <w:rtl/>
              </w:rPr>
              <w:t xml:space="preserve">في ذلك المنظمات والائتلافات الشريكة. </w:t>
            </w:r>
          </w:p>
          <w:p w14:paraId="7E664EDD" w14:textId="3A00016E" w:rsidR="00676534" w:rsidRDefault="008849F6">
            <w:pPr>
              <w:pStyle w:val="Prrafodelista"/>
              <w:numPr>
                <w:ilvl w:val="0"/>
                <w:numId w:val="1"/>
              </w:numPr>
              <w:bidi/>
              <w:ind w:left="450" w:hanging="378"/>
              <w:rPr>
                <w:sz w:val="20"/>
              </w:rPr>
            </w:pPr>
            <w:r>
              <w:rPr>
                <w:sz w:val="20"/>
                <w:rtl/>
              </w:rPr>
              <w:t xml:space="preserve"> ما هو الدليل الذي يدعم إدعائنا بأن وكالة كير ساهمت في هذا الفوز؟</w:t>
            </w:r>
          </w:p>
        </w:tc>
        <w:tc>
          <w:tcPr>
            <w:tcW w:w="5850" w:type="dxa"/>
          </w:tcPr>
          <w:p w14:paraId="35EC7949" w14:textId="77777777" w:rsidR="00676534" w:rsidRDefault="008849F6">
            <w:pPr>
              <w:bidi/>
              <w:rPr>
                <w:i/>
                <w:iCs/>
                <w:sz w:val="20"/>
              </w:rPr>
            </w:pPr>
            <w:r>
              <w:rPr>
                <w:i/>
                <w:iCs/>
                <w:sz w:val="20"/>
                <w:rtl/>
              </w:rPr>
              <w:t>وهذا يحدد مستوى مساهمة وكالة كير وشركائها في الفوز بالدعوة ، وما إذا كان بإمكاننا إدراج هذه الحالة ضمن "نجاحات" وكالة كير. كن متأكداً من تضمين كل شيء فر</w:t>
            </w:r>
            <w:r>
              <w:rPr>
                <w:i/>
                <w:iCs/>
                <w:sz w:val="20"/>
                <w:rtl/>
              </w:rPr>
              <w:t>يد في الدور الذي لعبته وكالة كير. إن تفرد هذه المساهمة سيساعدنا على فهم مدى أهمية الفوز، خاصة عند النظر إلى وكالة كير بالنسبة إلى الجهات الفاعلة الأخرى.</w:t>
            </w:r>
          </w:p>
        </w:tc>
      </w:tr>
      <w:tr w:rsidR="00676534" w14:paraId="5BD4F39C" w14:textId="77777777">
        <w:trPr>
          <w:trHeight w:val="313"/>
        </w:trPr>
        <w:tc>
          <w:tcPr>
            <w:tcW w:w="10980" w:type="dxa"/>
            <w:gridSpan w:val="2"/>
            <w:shd w:val="clear" w:color="auto" w:fill="F7CAAC" w:themeFill="accent2" w:themeFillTint="66"/>
          </w:tcPr>
          <w:p w14:paraId="5BD4F39B" w14:textId="77777777" w:rsidR="00676534" w:rsidRDefault="008849F6">
            <w:pPr>
              <w:bidi/>
              <w:rPr>
                <w:b/>
                <w:sz w:val="20"/>
              </w:rPr>
            </w:pPr>
            <w:r>
              <w:rPr>
                <w:b/>
                <w:sz w:val="20"/>
                <w:rtl/>
              </w:rPr>
              <w:t>التأثير المحتمل/ الوصول:</w:t>
            </w:r>
          </w:p>
        </w:tc>
      </w:tr>
      <w:tr w:rsidR="00676534" w14:paraId="5BD4F3A1" w14:textId="77777777">
        <w:trPr>
          <w:trHeight w:val="1646"/>
        </w:trPr>
        <w:tc>
          <w:tcPr>
            <w:tcW w:w="5130" w:type="dxa"/>
          </w:tcPr>
          <w:p w14:paraId="5BD4F39D" w14:textId="536B9C07" w:rsidR="00676534" w:rsidRDefault="008849F6">
            <w:pPr>
              <w:pStyle w:val="Prrafodelista"/>
              <w:numPr>
                <w:ilvl w:val="0"/>
                <w:numId w:val="1"/>
              </w:numPr>
              <w:bidi/>
              <w:spacing w:line="259" w:lineRule="auto"/>
              <w:ind w:left="450" w:hanging="378"/>
              <w:rPr>
                <w:sz w:val="20"/>
              </w:rPr>
            </w:pPr>
            <w:r>
              <w:rPr>
                <w:rFonts w:ascii="Calibri" w:eastAsia="Calibri" w:hAnsi="Calibri" w:cs="Calibri"/>
                <w:sz w:val="20"/>
                <w:rtl/>
              </w:rPr>
              <w:t xml:space="preserve">ما هي المجتمعات السكانية المتأثرة المتوقع أن تستفيد من الفوز بالدعوة / التأثير؟ وضح كيف أن الفوز سوف يُجسد عملياً حياة أفضل بالنسبة لهؤلاء المشاركين؟ </w:t>
            </w:r>
          </w:p>
          <w:p w14:paraId="5BD4F39E" w14:textId="2259DA80" w:rsidR="00676534" w:rsidRDefault="008849F6">
            <w:pPr>
              <w:pStyle w:val="Prrafodelista"/>
              <w:numPr>
                <w:ilvl w:val="0"/>
                <w:numId w:val="1"/>
              </w:numPr>
              <w:bidi/>
              <w:spacing w:line="259" w:lineRule="auto"/>
              <w:ind w:left="450" w:hanging="378"/>
              <w:rPr>
                <w:sz w:val="20"/>
              </w:rPr>
            </w:pPr>
            <w:r>
              <w:rPr>
                <w:rFonts w:ascii="Calibri" w:eastAsia="Calibri" w:hAnsi="Calibri" w:cs="Calibri"/>
                <w:sz w:val="20"/>
                <w:rtl/>
              </w:rPr>
              <w:t>إذا نُفذ التغيير الذي أثرنا به من جانبنا بالكامل، هل يمكنك تحديد عدد الأرواح</w:t>
            </w:r>
            <w:r>
              <w:rPr>
                <w:sz w:val="20"/>
                <w:rtl/>
              </w:rPr>
              <w:t xml:space="preserve"> التي من المحتمل أن تتمكن دعو</w:t>
            </w:r>
            <w:r>
              <w:rPr>
                <w:sz w:val="20"/>
                <w:rtl/>
              </w:rPr>
              <w:t xml:space="preserve">ة الفوز الوصول إليها؟ </w:t>
            </w:r>
            <w:r>
              <w:rPr>
                <w:i/>
                <w:iCs/>
                <w:sz w:val="20"/>
                <w:rtl/>
              </w:rPr>
              <w:t>وضح كيف حسبت هذا العدد رجاء.</w:t>
            </w:r>
            <w:r w:rsidR="00B37A55">
              <w:rPr>
                <w:i/>
                <w:iCs/>
                <w:sz w:val="20"/>
                <w:rtl/>
              </w:rPr>
              <w:t xml:space="preserve"> </w:t>
            </w:r>
          </w:p>
        </w:tc>
        <w:tc>
          <w:tcPr>
            <w:tcW w:w="5850" w:type="dxa"/>
          </w:tcPr>
          <w:p w14:paraId="5BD4F39F" w14:textId="28826EC6" w:rsidR="00676534" w:rsidRDefault="008849F6">
            <w:pPr>
              <w:bidi/>
              <w:rPr>
                <w:i/>
                <w:iCs/>
                <w:sz w:val="20"/>
              </w:rPr>
            </w:pPr>
            <w:r>
              <w:rPr>
                <w:i/>
                <w:iCs/>
                <w:sz w:val="20"/>
                <w:rtl/>
              </w:rPr>
              <w:t>هذا يحدد الفئة السكانية المستهدفة (النساء أصحاب المزارع الصغيرة، عمال المنازل ، إلى آخره.) وإذا كان بإمكاننا تحديد الأثر أو النتائج الذي يمكن أن يحققه عمل هذه الدعوة. نظراً لطبيعة الدعوة والتحديات المتعلقة بتنفيذ السياسات، من المهم التمييز بين</w:t>
            </w:r>
            <w:r w:rsidR="00B37A55">
              <w:rPr>
                <w:i/>
                <w:iCs/>
                <w:sz w:val="20"/>
                <w:rtl/>
              </w:rPr>
              <w:t xml:space="preserve"> </w:t>
            </w:r>
            <w:r>
              <w:rPr>
                <w:b/>
                <w:i/>
                <w:iCs/>
                <w:sz w:val="20"/>
                <w:rtl/>
              </w:rPr>
              <w:t>النتائج الم</w:t>
            </w:r>
            <w:r>
              <w:rPr>
                <w:b/>
                <w:i/>
                <w:iCs/>
                <w:sz w:val="20"/>
                <w:rtl/>
              </w:rPr>
              <w:t xml:space="preserve">توقعة والنتائج الحالية </w:t>
            </w:r>
            <w:r>
              <w:rPr>
                <w:i/>
                <w:iCs/>
                <w:sz w:val="20"/>
                <w:rtl/>
              </w:rPr>
              <w:t>وتحديد أسباب الفجوة بين الإثنين.</w:t>
            </w:r>
          </w:p>
          <w:p w14:paraId="5BD4F3A0" w14:textId="77777777" w:rsidR="00676534" w:rsidRDefault="008849F6">
            <w:pPr>
              <w:bidi/>
              <w:rPr>
                <w:i/>
                <w:iCs/>
                <w:sz w:val="20"/>
              </w:rPr>
            </w:pPr>
            <w:r>
              <w:rPr>
                <w:i/>
                <w:iCs/>
                <w:sz w:val="20"/>
                <w:rtl/>
              </w:rPr>
              <w:t>من المرجح أن تعتمد الأدلة على البيانات الكمية الثانوية، ولكن مع بعض المصادقة على هذا الادعاء.</w:t>
            </w:r>
          </w:p>
        </w:tc>
      </w:tr>
      <w:tr w:rsidR="00676534" w14:paraId="5BD4F3A3" w14:textId="77777777">
        <w:trPr>
          <w:trHeight w:val="268"/>
        </w:trPr>
        <w:tc>
          <w:tcPr>
            <w:tcW w:w="10980" w:type="dxa"/>
            <w:gridSpan w:val="2"/>
            <w:shd w:val="clear" w:color="auto" w:fill="F7CAAC" w:themeFill="accent2" w:themeFillTint="66"/>
          </w:tcPr>
          <w:p w14:paraId="5BD4F3A2" w14:textId="77777777" w:rsidR="00676534" w:rsidRDefault="008849F6">
            <w:pPr>
              <w:bidi/>
              <w:rPr>
                <w:i/>
                <w:sz w:val="20"/>
              </w:rPr>
            </w:pPr>
            <w:r>
              <w:rPr>
                <w:b/>
                <w:sz w:val="20"/>
                <w:rtl/>
              </w:rPr>
              <w:t>التأثير المحتمل/ الوصول:</w:t>
            </w:r>
          </w:p>
        </w:tc>
      </w:tr>
      <w:tr w:rsidR="00676534" w14:paraId="5BD4F3A8" w14:textId="77777777">
        <w:trPr>
          <w:trHeight w:val="890"/>
        </w:trPr>
        <w:tc>
          <w:tcPr>
            <w:tcW w:w="5130" w:type="dxa"/>
          </w:tcPr>
          <w:p w14:paraId="1DDB10C9" w14:textId="3E60EE8D" w:rsidR="00676534" w:rsidRDefault="008849F6">
            <w:pPr>
              <w:pStyle w:val="Prrafodelista"/>
              <w:numPr>
                <w:ilvl w:val="0"/>
                <w:numId w:val="1"/>
              </w:numPr>
              <w:bidi/>
              <w:spacing w:line="259" w:lineRule="auto"/>
              <w:ind w:left="450" w:hanging="378"/>
              <w:rPr>
                <w:sz w:val="20"/>
              </w:rPr>
            </w:pPr>
            <w:r>
              <w:rPr>
                <w:sz w:val="20"/>
                <w:rtl/>
              </w:rPr>
              <w:t xml:space="preserve">هل لدينا أي دليل لحد الآن على أن النتائج المتوقعة قد تحققت؟ إذا كان ذلك صحيحاً، قم بتوضيح كيف أن الفوز سوف يُجسد عملياً إلى حياة أفضل بالنسبة لهؤلاء المشاركين؟ </w:t>
            </w:r>
          </w:p>
          <w:p w14:paraId="5BD4F3A4" w14:textId="73E512A7" w:rsidR="00676534" w:rsidRDefault="008849F6">
            <w:pPr>
              <w:pStyle w:val="Prrafodelista"/>
              <w:numPr>
                <w:ilvl w:val="0"/>
                <w:numId w:val="1"/>
              </w:numPr>
              <w:bidi/>
              <w:spacing w:line="259" w:lineRule="auto"/>
              <w:ind w:left="450" w:hanging="378"/>
              <w:rPr>
                <w:sz w:val="20"/>
              </w:rPr>
            </w:pPr>
            <w:r>
              <w:rPr>
                <w:sz w:val="20"/>
                <w:rtl/>
              </w:rPr>
              <w:t xml:space="preserve">هل يمكنك تحديد عدد الأرواح التي تحسنت لحد الآن؟ </w:t>
            </w:r>
            <w:r>
              <w:rPr>
                <w:i/>
                <w:iCs/>
                <w:sz w:val="20"/>
                <w:rtl/>
              </w:rPr>
              <w:t>وضح كيف حسبت هذا العدد رجاء.</w:t>
            </w:r>
            <w:r w:rsidR="00B37A55">
              <w:rPr>
                <w:i/>
                <w:iCs/>
                <w:sz w:val="20"/>
                <w:rtl/>
              </w:rPr>
              <w:t xml:space="preserve"> </w:t>
            </w:r>
          </w:p>
        </w:tc>
        <w:tc>
          <w:tcPr>
            <w:tcW w:w="5850" w:type="dxa"/>
          </w:tcPr>
          <w:p w14:paraId="5BD4F3A5" w14:textId="600E3FBC" w:rsidR="00676534" w:rsidRDefault="008849F6">
            <w:pPr>
              <w:bidi/>
              <w:rPr>
                <w:i/>
                <w:iCs/>
                <w:sz w:val="20"/>
              </w:rPr>
            </w:pPr>
            <w:r>
              <w:rPr>
                <w:i/>
                <w:iCs/>
                <w:sz w:val="20"/>
                <w:rtl/>
              </w:rPr>
              <w:t>بينما يحدد القسم</w:t>
            </w:r>
            <w:r>
              <w:rPr>
                <w:i/>
                <w:iCs/>
                <w:sz w:val="20"/>
                <w:rtl/>
              </w:rPr>
              <w:t xml:space="preserve"> أعلاه مدى الوصول المحتمل ، يحدد هذا القسم العدد الفعلي للأشخاص الذين تم الوصول إليهم للسياسات أو البرامج التي تم تنفيذها جزئيًا أو كليًا. أدرج أي روايات عن التجارب الإنسانية المثيرة للاهتمام، أو أي عينات تواصل ترتبط بفوز هذه السياسة. </w:t>
            </w:r>
          </w:p>
          <w:p w14:paraId="5BD4F3A6" w14:textId="77777777" w:rsidR="00676534" w:rsidRDefault="00676534">
            <w:pPr>
              <w:bidi/>
              <w:rPr>
                <w:i/>
                <w:sz w:val="20"/>
              </w:rPr>
            </w:pPr>
          </w:p>
          <w:p w14:paraId="5BD4F3A7" w14:textId="77777777" w:rsidR="00676534" w:rsidRDefault="008849F6">
            <w:pPr>
              <w:bidi/>
              <w:rPr>
                <w:i/>
                <w:iCs/>
                <w:sz w:val="20"/>
              </w:rPr>
            </w:pPr>
            <w:r>
              <w:rPr>
                <w:i/>
                <w:iCs/>
                <w:sz w:val="20"/>
                <w:rtl/>
              </w:rPr>
              <w:t>إذا لم يتحقق أي تأث</w:t>
            </w:r>
            <w:r>
              <w:rPr>
                <w:i/>
                <w:iCs/>
                <w:sz w:val="20"/>
                <w:rtl/>
              </w:rPr>
              <w:t xml:space="preserve">ير أو وصول حقيقي بعد، تجاهل هذا القسم. </w:t>
            </w:r>
          </w:p>
        </w:tc>
      </w:tr>
      <w:tr w:rsidR="00676534" w14:paraId="5BD4F3B0" w14:textId="77777777">
        <w:trPr>
          <w:trHeight w:val="331"/>
        </w:trPr>
        <w:tc>
          <w:tcPr>
            <w:tcW w:w="10980" w:type="dxa"/>
            <w:gridSpan w:val="2"/>
            <w:shd w:val="clear" w:color="auto" w:fill="F7CAAC" w:themeFill="accent2" w:themeFillTint="66"/>
          </w:tcPr>
          <w:p w14:paraId="5BD4F3AF" w14:textId="77777777" w:rsidR="00676534" w:rsidRDefault="008849F6">
            <w:pPr>
              <w:bidi/>
              <w:rPr>
                <w:b/>
                <w:sz w:val="20"/>
              </w:rPr>
            </w:pPr>
            <w:r>
              <w:rPr>
                <w:b/>
                <w:sz w:val="20"/>
                <w:rtl/>
              </w:rPr>
              <w:t>التفكير والتعلم:</w:t>
            </w:r>
          </w:p>
        </w:tc>
      </w:tr>
      <w:tr w:rsidR="00676534" w14:paraId="5BD4F3B5" w14:textId="77777777">
        <w:trPr>
          <w:trHeight w:val="1291"/>
        </w:trPr>
        <w:tc>
          <w:tcPr>
            <w:tcW w:w="5130" w:type="dxa"/>
          </w:tcPr>
          <w:p w14:paraId="5BD4F3B1" w14:textId="77777777" w:rsidR="00676534" w:rsidRDefault="008849F6">
            <w:pPr>
              <w:pStyle w:val="Prrafodelista"/>
              <w:numPr>
                <w:ilvl w:val="0"/>
                <w:numId w:val="1"/>
              </w:numPr>
              <w:bidi/>
              <w:ind w:left="450" w:hanging="378"/>
              <w:rPr>
                <w:sz w:val="20"/>
              </w:rPr>
            </w:pPr>
            <w:r>
              <w:rPr>
                <w:sz w:val="20"/>
                <w:rtl/>
              </w:rPr>
              <w:t>ماهي التحديات الرئيسة التي واجهتها، وهل تغلبت عليها؟ إذا تغلبت عليها، فكيف ذلك؟</w:t>
            </w:r>
          </w:p>
          <w:p w14:paraId="5BD4F3B2" w14:textId="24027B0F" w:rsidR="00676534" w:rsidRDefault="008849F6">
            <w:pPr>
              <w:pStyle w:val="Prrafodelista"/>
              <w:numPr>
                <w:ilvl w:val="0"/>
                <w:numId w:val="1"/>
              </w:numPr>
              <w:bidi/>
              <w:ind w:left="450" w:hanging="378"/>
              <w:rPr>
                <w:sz w:val="20"/>
              </w:rPr>
            </w:pPr>
            <w:r>
              <w:rPr>
                <w:sz w:val="20"/>
                <w:rtl/>
              </w:rPr>
              <w:t>ماهي الأساليب المؤثرة والتي كانت</w:t>
            </w:r>
            <w:r w:rsidR="00B37A55">
              <w:rPr>
                <w:sz w:val="20"/>
                <w:rtl/>
              </w:rPr>
              <w:t xml:space="preserve"> </w:t>
            </w:r>
            <w:r>
              <w:rPr>
                <w:sz w:val="20"/>
                <w:rtl/>
              </w:rPr>
              <w:t>فعالة/ غير فعالة بصفة خاصة؟</w:t>
            </w:r>
          </w:p>
          <w:p w14:paraId="7EBB842A" w14:textId="77777777" w:rsidR="00676534" w:rsidRDefault="008849F6">
            <w:pPr>
              <w:pStyle w:val="Prrafodelista"/>
              <w:numPr>
                <w:ilvl w:val="0"/>
                <w:numId w:val="1"/>
              </w:numPr>
              <w:bidi/>
              <w:ind w:left="450" w:hanging="378"/>
              <w:rPr>
                <w:sz w:val="20"/>
              </w:rPr>
            </w:pPr>
            <w:r>
              <w:rPr>
                <w:sz w:val="20"/>
                <w:rtl/>
              </w:rPr>
              <w:t xml:space="preserve">ما الذي ستفعله على نحوٍ مختلف في المرة القادمة؟ </w:t>
            </w:r>
          </w:p>
          <w:p w14:paraId="5BD4F3B3" w14:textId="7ACA40E1" w:rsidR="00676534" w:rsidRDefault="008849F6">
            <w:pPr>
              <w:pStyle w:val="Prrafodelista"/>
              <w:numPr>
                <w:ilvl w:val="0"/>
                <w:numId w:val="1"/>
              </w:numPr>
              <w:bidi/>
              <w:ind w:left="450" w:hanging="378"/>
              <w:rPr>
                <w:sz w:val="20"/>
              </w:rPr>
            </w:pPr>
            <w:r>
              <w:rPr>
                <w:sz w:val="20"/>
                <w:rtl/>
              </w:rPr>
              <w:lastRenderedPageBreak/>
              <w:t>ما هى الخطوات القادمة/ تابع للفوز بهذه الدعوة؟</w:t>
            </w:r>
          </w:p>
        </w:tc>
        <w:tc>
          <w:tcPr>
            <w:tcW w:w="5850" w:type="dxa"/>
          </w:tcPr>
          <w:p w14:paraId="65C41A42" w14:textId="77777777" w:rsidR="00676534" w:rsidRDefault="008849F6">
            <w:pPr>
              <w:bidi/>
              <w:rPr>
                <w:i/>
                <w:iCs/>
                <w:sz w:val="20"/>
              </w:rPr>
            </w:pPr>
            <w:r>
              <w:rPr>
                <w:i/>
                <w:iCs/>
                <w:sz w:val="20"/>
                <w:rtl/>
              </w:rPr>
              <w:lastRenderedPageBreak/>
              <w:t xml:space="preserve">وهذا يضمن أن التعلم من هذا النجاح يمكن أن يغذي أعمال أخرى، لتحسين الجودة والتأثير في المستقبل، ويخدم بمثابة دليل قوي لدعوتنا وجمع التبرعات. خذ بعين الاعتبار العوامل الداخلية والخارجية. </w:t>
            </w:r>
          </w:p>
          <w:p w14:paraId="6B899E57" w14:textId="77777777" w:rsidR="00676534" w:rsidRDefault="00676534">
            <w:pPr>
              <w:bidi/>
              <w:rPr>
                <w:i/>
                <w:iCs/>
                <w:sz w:val="20"/>
              </w:rPr>
            </w:pPr>
          </w:p>
          <w:p w14:paraId="5BD4F3B4" w14:textId="47D664D7" w:rsidR="00676534" w:rsidRDefault="008849F6">
            <w:pPr>
              <w:bidi/>
              <w:rPr>
                <w:sz w:val="20"/>
              </w:rPr>
            </w:pPr>
            <w:r>
              <w:rPr>
                <w:i/>
                <w:iCs/>
                <w:sz w:val="20"/>
                <w:rtl/>
              </w:rPr>
              <w:lastRenderedPageBreak/>
              <w:t>خذ الوقت اللازم للانتب</w:t>
            </w:r>
            <w:r>
              <w:rPr>
                <w:i/>
                <w:iCs/>
                <w:sz w:val="20"/>
                <w:rtl/>
              </w:rPr>
              <w:t>اه للخطوات القادمة الضرورية واتبعها. إذا كان يوجد الكثير من العمل أمامك، خذ بعين الاعتبار أن تطور خطة عمل للأشهر القادمة مع مسؤوليات، وأدوار محددة.</w:t>
            </w:r>
          </w:p>
        </w:tc>
      </w:tr>
    </w:tbl>
    <w:p w14:paraId="5BD4F3B6" w14:textId="77777777" w:rsidR="00676534" w:rsidRDefault="00676534">
      <w:pPr>
        <w:pStyle w:val="Sinespaciado"/>
        <w:tabs>
          <w:tab w:val="left" w:pos="1716"/>
        </w:tabs>
        <w:bidi/>
        <w:rPr>
          <w:b/>
          <w:i/>
          <w:iCs/>
          <w:sz w:val="20"/>
        </w:rPr>
      </w:pPr>
    </w:p>
    <w:p w14:paraId="5BD4F3B7" w14:textId="77777777" w:rsidR="00676534" w:rsidRDefault="00676534">
      <w:pPr>
        <w:pStyle w:val="Sinespaciado"/>
        <w:tabs>
          <w:tab w:val="left" w:pos="1716"/>
        </w:tabs>
        <w:bidi/>
        <w:rPr>
          <w:b/>
          <w:i/>
          <w:iCs/>
          <w:sz w:val="20"/>
        </w:rPr>
      </w:pPr>
    </w:p>
    <w:p w14:paraId="5BD4F3B8" w14:textId="77777777" w:rsidR="00676534" w:rsidRDefault="00676534">
      <w:pPr>
        <w:pStyle w:val="Sinespaciado"/>
        <w:tabs>
          <w:tab w:val="left" w:pos="1716"/>
        </w:tabs>
        <w:bidi/>
        <w:rPr>
          <w:b/>
          <w:i/>
          <w:iCs/>
          <w:sz w:val="20"/>
        </w:rPr>
      </w:pPr>
    </w:p>
    <w:p w14:paraId="5BD4F3B9" w14:textId="77777777" w:rsidR="00676534" w:rsidRDefault="008849F6">
      <w:pPr>
        <w:pStyle w:val="Sinespaciado"/>
        <w:tabs>
          <w:tab w:val="left" w:pos="1716"/>
        </w:tabs>
        <w:bidi/>
        <w:rPr>
          <w:b/>
          <w:i/>
          <w:iCs/>
          <w:sz w:val="20"/>
        </w:rPr>
      </w:pPr>
      <w:r>
        <w:rPr>
          <w:b/>
          <w:i/>
          <w:iCs/>
          <w:sz w:val="20"/>
          <w:rtl/>
        </w:rPr>
        <w:t>مقياس التقييم:</w:t>
      </w:r>
      <w:r>
        <w:rPr>
          <w:b/>
          <w:i/>
          <w:iCs/>
          <w:sz w:val="20"/>
          <w:rtl/>
        </w:rPr>
        <w:footnoteReference w:id="2"/>
      </w:r>
      <w:r>
        <w:rPr>
          <w:b/>
          <w:i/>
          <w:iCs/>
          <w:sz w:val="20"/>
          <w:rtl/>
        </w:rPr>
        <w:t xml:space="preserve"> </w:t>
      </w:r>
      <w:r>
        <w:rPr>
          <w:b/>
          <w:i/>
          <w:sz w:val="20"/>
          <w:rtl/>
        </w:rPr>
        <w:tab/>
      </w:r>
    </w:p>
    <w:p w14:paraId="5BD4F3BA" w14:textId="77777777" w:rsidR="00676534" w:rsidRDefault="008849F6">
      <w:pPr>
        <w:pStyle w:val="Sinespaciado"/>
        <w:bidi/>
        <w:rPr>
          <w:i/>
          <w:iCs/>
          <w:sz w:val="20"/>
        </w:rPr>
      </w:pPr>
      <w:r>
        <w:rPr>
          <w:rtl/>
        </w:rPr>
        <w:t xml:space="preserve"> </w:t>
      </w:r>
      <w:r>
        <w:rPr>
          <w:i/>
          <w:iCs/>
          <w:sz w:val="20"/>
          <w:u w:val="single"/>
          <w:rtl/>
        </w:rPr>
        <w:t>عالي</w:t>
      </w:r>
      <w:r>
        <w:rPr>
          <w:i/>
          <w:iCs/>
          <w:sz w:val="20"/>
          <w:rtl/>
        </w:rPr>
        <w:t xml:space="preserve">: يوجد سبب( دليل) لنعتقد بأن التغيير لن يحدث بدون جهود وكالة كير. هذا يمكن أن يتضمن أعمال محددة من الشريك والتي يمكن أن تدعم تقنياً، أو مالياً. </w:t>
      </w:r>
    </w:p>
    <w:p w14:paraId="5BD4F3BB" w14:textId="77777777" w:rsidR="00676534" w:rsidRDefault="008849F6">
      <w:pPr>
        <w:pStyle w:val="Sinespaciado"/>
        <w:bidi/>
        <w:rPr>
          <w:i/>
          <w:iCs/>
          <w:sz w:val="20"/>
        </w:rPr>
      </w:pPr>
      <w:r>
        <w:rPr>
          <w:rtl/>
        </w:rPr>
        <w:t xml:space="preserve"> </w:t>
      </w:r>
      <w:r>
        <w:rPr>
          <w:i/>
          <w:iCs/>
          <w:sz w:val="20"/>
          <w:u w:val="single"/>
          <w:rtl/>
        </w:rPr>
        <w:t xml:space="preserve">متوسط </w:t>
      </w:r>
      <w:r>
        <w:rPr>
          <w:i/>
          <w:iCs/>
          <w:sz w:val="20"/>
          <w:rtl/>
        </w:rPr>
        <w:t>: يوجد سبب للاعتقاد بأن وكالة كير ساهمت على نحوٍ جوهري، لكن جنباً إلى جنب مع شركائها الآخرين.</w:t>
      </w:r>
    </w:p>
    <w:p w14:paraId="5BD4F3BC" w14:textId="48CC1E51" w:rsidR="00676534" w:rsidRDefault="008849F6">
      <w:pPr>
        <w:pStyle w:val="Sinespaciado"/>
        <w:bidi/>
        <w:rPr>
          <w:i/>
          <w:iCs/>
          <w:sz w:val="20"/>
        </w:rPr>
      </w:pPr>
      <w:r>
        <w:rPr>
          <w:i/>
          <w:iCs/>
          <w:sz w:val="20"/>
          <w:u w:val="single"/>
          <w:rtl/>
        </w:rPr>
        <w:t xml:space="preserve">منخفض </w:t>
      </w:r>
      <w:r>
        <w:rPr>
          <w:i/>
          <w:iCs/>
          <w:sz w:val="20"/>
          <w:rtl/>
        </w:rPr>
        <w:t>: كا</w:t>
      </w:r>
      <w:r>
        <w:rPr>
          <w:i/>
          <w:iCs/>
          <w:sz w:val="20"/>
          <w:rtl/>
        </w:rPr>
        <w:t>نت وكالة كير واحدة</w:t>
      </w:r>
      <w:r w:rsidR="00B37A55">
        <w:rPr>
          <w:i/>
          <w:iCs/>
          <w:sz w:val="20"/>
          <w:rtl/>
        </w:rPr>
        <w:t xml:space="preserve"> </w:t>
      </w:r>
      <w:r>
        <w:rPr>
          <w:i/>
          <w:iCs/>
          <w:sz w:val="20"/>
          <w:rtl/>
        </w:rPr>
        <w:t>من الممثلين الذين ساهموا، لكن هذا التغيير كان</w:t>
      </w:r>
      <w:r w:rsidR="00B37A55">
        <w:rPr>
          <w:i/>
          <w:iCs/>
          <w:sz w:val="20"/>
          <w:rtl/>
        </w:rPr>
        <w:t xml:space="preserve"> </w:t>
      </w:r>
      <w:r>
        <w:rPr>
          <w:i/>
          <w:iCs/>
          <w:sz w:val="20"/>
          <w:rtl/>
        </w:rPr>
        <w:t>ليحدث بغض النظر عن مشاركة وكالة كير</w:t>
      </w:r>
    </w:p>
    <w:p w14:paraId="5BD4F3BD" w14:textId="77777777" w:rsidR="00676534" w:rsidRDefault="00676534">
      <w:pPr>
        <w:bidi/>
      </w:pPr>
    </w:p>
    <w:sectPr w:rsidR="0067653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919B52" w14:textId="77777777" w:rsidR="008849F6" w:rsidRDefault="008849F6">
      <w:pPr>
        <w:bidi/>
        <w:spacing w:after="0" w:line="240" w:lineRule="auto"/>
      </w:pPr>
      <w:r>
        <w:separator/>
      </w:r>
    </w:p>
  </w:endnote>
  <w:endnote w:type="continuationSeparator" w:id="0">
    <w:p w14:paraId="02D4BBC8" w14:textId="77777777" w:rsidR="008849F6" w:rsidRDefault="008849F6">
      <w:pPr>
        <w:bidi/>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434704" w14:textId="77777777" w:rsidR="008849F6" w:rsidRDefault="008849F6">
      <w:pPr>
        <w:bidi/>
        <w:spacing w:after="0" w:line="240" w:lineRule="auto"/>
      </w:pPr>
      <w:r>
        <w:separator/>
      </w:r>
    </w:p>
  </w:footnote>
  <w:footnote w:type="continuationSeparator" w:id="0">
    <w:p w14:paraId="756A5F01" w14:textId="77777777" w:rsidR="008849F6" w:rsidRDefault="008849F6">
      <w:pPr>
        <w:bidi/>
        <w:spacing w:after="0" w:line="240" w:lineRule="auto"/>
      </w:pPr>
      <w:r>
        <w:continuationSeparator/>
      </w:r>
    </w:p>
  </w:footnote>
  <w:footnote w:id="1">
    <w:p w14:paraId="5BD4F3C2" w14:textId="77777777" w:rsidR="00676534" w:rsidRDefault="008849F6">
      <w:pPr>
        <w:pStyle w:val="Textonotapie"/>
        <w:bidi/>
        <w:rPr>
          <w:sz w:val="18"/>
        </w:rPr>
      </w:pPr>
      <w:r>
        <w:rPr>
          <w:rStyle w:val="Refdenotaalpie"/>
        </w:rPr>
        <w:footnoteRef/>
      </w:r>
      <w:r>
        <w:rPr>
          <w:rtl/>
        </w:rPr>
        <w:t xml:space="preserve"> </w:t>
      </w:r>
      <w:r>
        <w:rPr>
          <w:sz w:val="18"/>
          <w:rtl/>
        </w:rPr>
        <w:t xml:space="preserve">اطلع على كتيب دعوة وكالة كير العالمية لمزيد من المعلومات. </w:t>
      </w:r>
    </w:p>
  </w:footnote>
  <w:footnote w:id="2">
    <w:p w14:paraId="5BD4F3C3" w14:textId="77777777" w:rsidR="00676534" w:rsidRDefault="008849F6">
      <w:pPr>
        <w:pStyle w:val="Textonotapie"/>
        <w:bidi/>
        <w:rPr>
          <w:sz w:val="18"/>
        </w:rPr>
      </w:pPr>
      <w:r>
        <w:rPr>
          <w:rStyle w:val="Refdenotaalpie"/>
          <w:sz w:val="18"/>
        </w:rPr>
        <w:footnoteRef/>
      </w:r>
      <w:r>
        <w:rPr>
          <w:sz w:val="18"/>
          <w:rtl/>
        </w:rPr>
        <w:t xml:space="preserve"> </w:t>
      </w:r>
      <w:r>
        <w:rPr>
          <w:sz w:val="18"/>
          <w:rtl/>
        </w:rPr>
        <w:t xml:space="preserve">اُستخدم </w:t>
      </w:r>
      <w:r>
        <w:rPr>
          <w:sz w:val="18"/>
          <w:rtl/>
        </w:rPr>
        <w:t>مقياس التقييم هذا من جانب منظمة أنقذوا الأطفال لقياس المساهمة في عمل الدعوة.</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F04CCD"/>
    <w:multiLevelType w:val="hybridMultilevel"/>
    <w:tmpl w:val="5784CC4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nsid w:val="66FA5863"/>
    <w:multiLevelType w:val="hybridMultilevel"/>
    <w:tmpl w:val="15BAE1F6"/>
    <w:lvl w:ilvl="0" w:tplc="FFFFFFFF">
      <w:start w:val="1"/>
      <w:numFmt w:val="decimal"/>
      <w:lvlText w:val="%1."/>
      <w:lvlJc w:val="left"/>
      <w:pPr>
        <w:ind w:left="288" w:hanging="216"/>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68A"/>
    <w:rsid w:val="00000FD0"/>
    <w:rsid w:val="00032521"/>
    <w:rsid w:val="000A7454"/>
    <w:rsid w:val="000F0E61"/>
    <w:rsid w:val="00140355"/>
    <w:rsid w:val="00185BDE"/>
    <w:rsid w:val="00214C4A"/>
    <w:rsid w:val="00522C5F"/>
    <w:rsid w:val="00575540"/>
    <w:rsid w:val="005B3A06"/>
    <w:rsid w:val="006121F1"/>
    <w:rsid w:val="00676534"/>
    <w:rsid w:val="006B1E71"/>
    <w:rsid w:val="006F268A"/>
    <w:rsid w:val="007C6ED6"/>
    <w:rsid w:val="007E6780"/>
    <w:rsid w:val="0083663E"/>
    <w:rsid w:val="00862984"/>
    <w:rsid w:val="008849F6"/>
    <w:rsid w:val="008B0E4F"/>
    <w:rsid w:val="009D5512"/>
    <w:rsid w:val="00B37A55"/>
    <w:rsid w:val="00C1668F"/>
    <w:rsid w:val="00C81834"/>
    <w:rsid w:val="00CC271C"/>
    <w:rsid w:val="00D012FF"/>
    <w:rsid w:val="00E15A63"/>
    <w:rsid w:val="00E86B64"/>
    <w:rsid w:val="00F30202"/>
    <w:rsid w:val="00F75B9B"/>
    <w:rsid w:val="3603B8B5"/>
    <w:rsid w:val="3FED11E4"/>
  </w:rsids>
  <m:mathPr>
    <m:mathFont m:val="Cambria Math"/>
    <m:brkBin m:val="before"/>
    <m:brkBinSub m:val="--"/>
    <m:smallFrac m:val="0"/>
    <m:dispDef/>
    <m:lMargin m:val="0"/>
    <m:rMargin m:val="0"/>
    <m:defJc m:val="centerGroup"/>
    <m:wrapIndent m:val="1440"/>
    <m:intLim m:val="subSup"/>
    <m:naryLim m:val="undOvr"/>
  </m:mathPr>
  <w:themeFontLang w:val="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4F38F"/>
  <w15:chartTrackingRefBased/>
  <w15:docId w15:val="{E13CA493-CFC8-4CD7-AD05-166F89BFF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ar-S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F268A"/>
    <w:pPr>
      <w:ind w:left="720"/>
      <w:contextualSpacing/>
    </w:pPr>
  </w:style>
  <w:style w:type="table" w:styleId="Tablaconcuadrcula">
    <w:name w:val="Table Grid"/>
    <w:basedOn w:val="Tablanormal"/>
    <w:uiPriority w:val="39"/>
    <w:rsid w:val="006F26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C1668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1668F"/>
    <w:rPr>
      <w:sz w:val="20"/>
      <w:szCs w:val="20"/>
    </w:rPr>
  </w:style>
  <w:style w:type="character" w:styleId="Refdenotaalpie">
    <w:name w:val="footnote reference"/>
    <w:basedOn w:val="Fuentedeprrafopredeter"/>
    <w:uiPriority w:val="99"/>
    <w:semiHidden/>
    <w:unhideWhenUsed/>
    <w:rsid w:val="00C1668F"/>
    <w:rPr>
      <w:vertAlign w:val="superscript"/>
    </w:rPr>
  </w:style>
  <w:style w:type="paragraph" w:styleId="Sinespaciado">
    <w:name w:val="No Spacing"/>
    <w:uiPriority w:val="1"/>
    <w:qFormat/>
    <w:rsid w:val="00C1668F"/>
    <w:pPr>
      <w:spacing w:after="0" w:line="240" w:lineRule="auto"/>
    </w:pPr>
  </w:style>
  <w:style w:type="character" w:styleId="Refdecomentario">
    <w:name w:val="annotation reference"/>
    <w:basedOn w:val="Fuentedeprrafopredeter"/>
    <w:uiPriority w:val="99"/>
    <w:semiHidden/>
    <w:unhideWhenUsed/>
    <w:rsid w:val="00214C4A"/>
    <w:rPr>
      <w:sz w:val="16"/>
      <w:szCs w:val="16"/>
    </w:rPr>
  </w:style>
  <w:style w:type="paragraph" w:styleId="Textocomentario">
    <w:name w:val="annotation text"/>
    <w:basedOn w:val="Normal"/>
    <w:link w:val="TextocomentarioCar"/>
    <w:uiPriority w:val="99"/>
    <w:semiHidden/>
    <w:unhideWhenUsed/>
    <w:rsid w:val="00214C4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14C4A"/>
    <w:rPr>
      <w:sz w:val="20"/>
      <w:szCs w:val="20"/>
    </w:rPr>
  </w:style>
  <w:style w:type="paragraph" w:styleId="Asuntodelcomentario">
    <w:name w:val="annotation subject"/>
    <w:basedOn w:val="Textocomentario"/>
    <w:next w:val="Textocomentario"/>
    <w:link w:val="AsuntodelcomentarioCar"/>
    <w:uiPriority w:val="99"/>
    <w:semiHidden/>
    <w:unhideWhenUsed/>
    <w:rsid w:val="00214C4A"/>
    <w:rPr>
      <w:b/>
      <w:bCs/>
    </w:rPr>
  </w:style>
  <w:style w:type="character" w:customStyle="1" w:styleId="AsuntodelcomentarioCar">
    <w:name w:val="Asunto del comentario Car"/>
    <w:basedOn w:val="TextocomentarioCar"/>
    <w:link w:val="Asuntodelcomentario"/>
    <w:uiPriority w:val="99"/>
    <w:semiHidden/>
    <w:rsid w:val="00214C4A"/>
    <w:rPr>
      <w:b/>
      <w:bCs/>
      <w:sz w:val="20"/>
      <w:szCs w:val="20"/>
    </w:rPr>
  </w:style>
  <w:style w:type="paragraph" w:styleId="Textodeglobo">
    <w:name w:val="Balloon Text"/>
    <w:basedOn w:val="Normal"/>
    <w:link w:val="TextodegloboCar"/>
    <w:uiPriority w:val="99"/>
    <w:semiHidden/>
    <w:unhideWhenUsed/>
    <w:rsid w:val="00214C4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14C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d876c43-e2ff-447a-af05-b6501e7d6fc6">
      <UserInfo>
        <DisplayName>Natour, Rasha</DisplayName>
        <AccountId>13</AccountId>
        <AccountType/>
      </UserInfo>
      <UserInfo>
        <DisplayName>silvia.grandi@care.ca</DisplayName>
        <AccountId>58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D4C84078F6A974FBC633A8AF8F75460" ma:contentTypeVersion="4" ma:contentTypeDescription="Create a new document." ma:contentTypeScope="" ma:versionID="185bcd6fd133a95e83980c5a1bac1416">
  <xsd:schema xmlns:xsd="http://www.w3.org/2001/XMLSchema" xmlns:xs="http://www.w3.org/2001/XMLSchema" xmlns:p="http://schemas.microsoft.com/office/2006/metadata/properties" xmlns:ns2="9d876c43-e2ff-447a-af05-b6501e7d6fc6" xmlns:ns3="3b0f7981-f9ca-4e76-88d7-8e66e0de6db0" targetNamespace="http://schemas.microsoft.com/office/2006/metadata/properties" ma:root="true" ma:fieldsID="71e3dab7d3f9af494e6e8492877713f9" ns2:_="" ns3:_="">
    <xsd:import namespace="9d876c43-e2ff-447a-af05-b6501e7d6fc6"/>
    <xsd:import namespace="3b0f7981-f9ca-4e76-88d7-8e66e0de6db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876c43-e2ff-447a-af05-b6501e7d6fc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0f7981-f9ca-4e76-88d7-8e66e0de6db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05B795-C11E-4CBD-B1E6-AB73D20F1F10}">
  <ds:schemaRefs>
    <ds:schemaRef ds:uri="http://schemas.microsoft.com/office/2006/metadata/properties"/>
    <ds:schemaRef ds:uri="http://schemas.microsoft.com/office/infopath/2007/PartnerControls"/>
    <ds:schemaRef ds:uri="9d876c43-e2ff-447a-af05-b6501e7d6fc6"/>
  </ds:schemaRefs>
</ds:datastoreItem>
</file>

<file path=customXml/itemProps2.xml><?xml version="1.0" encoding="utf-8"?>
<ds:datastoreItem xmlns:ds="http://schemas.openxmlformats.org/officeDocument/2006/customXml" ds:itemID="{8F1C7F39-42E1-4C07-9960-9F77BA6EAC6C}">
  <ds:schemaRefs>
    <ds:schemaRef ds:uri="http://schemas.microsoft.com/sharepoint/v3/contenttype/forms"/>
  </ds:schemaRefs>
</ds:datastoreItem>
</file>

<file path=customXml/itemProps3.xml><?xml version="1.0" encoding="utf-8"?>
<ds:datastoreItem xmlns:ds="http://schemas.openxmlformats.org/officeDocument/2006/customXml" ds:itemID="{3315366D-7D48-41A3-B457-E806909309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876c43-e2ff-447a-af05-b6501e7d6fc6"/>
    <ds:schemaRef ds:uri="3b0f7981-f9ca-4e76-88d7-8e66e0de6d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Pages>
  <Words>724</Words>
  <Characters>3982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Mathies, Amanda</dc:creator>
  <cp:keywords/>
  <dc:description/>
  <cp:lastModifiedBy>Usuario de Windows</cp:lastModifiedBy>
  <cp:revision>12</cp:revision>
  <dcterms:created xsi:type="dcterms:W3CDTF">2018-02-28T20:30:00Z</dcterms:created>
  <dcterms:modified xsi:type="dcterms:W3CDTF">2018-04-13T15:16:00Z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0x0101006D4C84078F6A974FBC633A8AF8F75460</vt:lpwstr>
  </property>
</Properties>
</file>